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ECDCF" w14:textId="1C511C15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PROJEKTU UCHWAŁY </w:t>
      </w:r>
      <w:r w:rsidRPr="0045258E">
        <w:rPr>
          <w:rFonts w:ascii="Times New Roman" w:hAnsi="Times New Roman" w:cs="Times New Roman"/>
          <w:b/>
          <w:bCs/>
        </w:rPr>
        <w:t xml:space="preserve">RADY </w:t>
      </w:r>
      <w:r w:rsidR="0045258E" w:rsidRPr="0045258E">
        <w:rPr>
          <w:rFonts w:ascii="Times New Roman" w:hAnsi="Times New Roman" w:cs="Times New Roman"/>
          <w:b/>
          <w:bCs/>
        </w:rPr>
        <w:t>GMINY I MIASTA ODOLANÓW</w:t>
      </w:r>
      <w:r w:rsidRPr="0045258E">
        <w:rPr>
          <w:rFonts w:ascii="Times New Roman" w:hAnsi="Times New Roman" w:cs="Times New Roman"/>
          <w:b/>
          <w:bCs/>
        </w:rPr>
        <w:t xml:space="preserve"> W SPRAWIE WYZNACZENIA OBSZARU ZDEGRADOWANEGO I OBSZARU REWITALIZACJI </w:t>
      </w:r>
      <w:bookmarkStart w:id="0" w:name="_Hlk95476812"/>
      <w:r w:rsidRPr="0045258E">
        <w:rPr>
          <w:rFonts w:ascii="Times New Roman" w:hAnsi="Times New Roman" w:cs="Times New Roman"/>
          <w:b/>
          <w:bCs/>
        </w:rPr>
        <w:t xml:space="preserve">NA TERENIE GMINY </w:t>
      </w:r>
      <w:bookmarkEnd w:id="0"/>
      <w:r w:rsidR="0045258E" w:rsidRPr="0045258E">
        <w:rPr>
          <w:rFonts w:ascii="Times New Roman" w:hAnsi="Times New Roman" w:cs="Times New Roman"/>
          <w:b/>
          <w:bCs/>
        </w:rPr>
        <w:t>I MIASTA ODOLANÓW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15205C5D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258E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projektu uchwały Rady </w:t>
      </w:r>
      <w:r w:rsidR="0045258E" w:rsidRPr="0045258E">
        <w:rPr>
          <w:rFonts w:ascii="Times New Roman" w:hAnsi="Times New Roman" w:cs="Times New Roman"/>
          <w:bCs/>
          <w:sz w:val="20"/>
          <w:szCs w:val="20"/>
        </w:rPr>
        <w:t>Gminy i Miasta Odolanów</w:t>
      </w:r>
      <w:r w:rsidRPr="0045258E">
        <w:rPr>
          <w:rFonts w:ascii="Times New Roman" w:hAnsi="Times New Roman" w:cs="Times New Roman"/>
          <w:bCs/>
          <w:sz w:val="20"/>
          <w:szCs w:val="20"/>
        </w:rPr>
        <w:t xml:space="preserve">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45258E" w:rsidRPr="0045258E">
        <w:rPr>
          <w:rFonts w:ascii="Times New Roman" w:hAnsi="Times New Roman" w:cs="Times New Roman"/>
          <w:bCs/>
          <w:sz w:val="20"/>
          <w:szCs w:val="20"/>
        </w:rPr>
        <w:t>18 grudnia 2024 r.</w:t>
      </w:r>
      <w:r w:rsidRPr="0045258E">
        <w:rPr>
          <w:rFonts w:ascii="Times New Roman" w:hAnsi="Times New Roman" w:cs="Times New Roman"/>
          <w:bCs/>
          <w:sz w:val="20"/>
          <w:szCs w:val="20"/>
        </w:rPr>
        <w:t xml:space="preserve"> do dnia </w:t>
      </w:r>
      <w:r w:rsidR="0045258E" w:rsidRPr="0045258E">
        <w:rPr>
          <w:rFonts w:ascii="Times New Roman" w:hAnsi="Times New Roman" w:cs="Times New Roman"/>
          <w:bCs/>
          <w:sz w:val="20"/>
          <w:szCs w:val="20"/>
        </w:rPr>
        <w:t>23 stycznia 2025 r.</w:t>
      </w:r>
      <w:r w:rsidR="0045258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501CA9CB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45258E">
        <w:rPr>
          <w:rFonts w:ascii="Times New Roman" w:hAnsi="Times New Roman" w:cs="Times New Roman"/>
          <w:b/>
          <w:sz w:val="20"/>
          <w:szCs w:val="20"/>
        </w:rPr>
        <w:t xml:space="preserve">uchwały Rady </w:t>
      </w:r>
      <w:r w:rsidR="0045258E" w:rsidRPr="0045258E">
        <w:rPr>
          <w:rFonts w:ascii="Times New Roman" w:hAnsi="Times New Roman" w:cs="Times New Roman"/>
          <w:b/>
          <w:sz w:val="20"/>
          <w:szCs w:val="20"/>
        </w:rPr>
        <w:t>Gminy i Miasta Odolanów</w:t>
      </w:r>
      <w:r w:rsidRPr="0045258E">
        <w:rPr>
          <w:rFonts w:ascii="Times New Roman" w:hAnsi="Times New Roman" w:cs="Times New Roman"/>
          <w:b/>
          <w:sz w:val="20"/>
          <w:szCs w:val="20"/>
        </w:rPr>
        <w:t xml:space="preserve"> w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sprawie wyznaczenia obszaru zdegradowanego i obszaru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4F5FAD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Część dokumentu, do którego odnosi się uwaga (strona/rozdział)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 zmiany</w:t>
            </w:r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</w:p>
        </w:tc>
      </w:tr>
      <w:tr w:rsidR="004F5FAD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3DDEBCF8" w14:textId="4FC356ED" w:rsidR="00EF6DF1" w:rsidRDefault="00837F94" w:rsidP="00837F94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KLUZULA INFORMACYJNA</w:t>
      </w:r>
    </w:p>
    <w:p w14:paraId="1946DDAF" w14:textId="77777777" w:rsidR="009C6BEB" w:rsidRPr="003D2C7A" w:rsidRDefault="009C6BEB" w:rsidP="009C6BEB">
      <w:pPr>
        <w:jc w:val="both"/>
      </w:pPr>
      <w:r w:rsidRPr="003D2C7A"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4 maja 2016 r., str. 1), zwanego dalej rozporządzeniem 2016/679 informujemy, iż:</w:t>
      </w:r>
    </w:p>
    <w:p w14:paraId="4EB332AD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Administratorem Pani/Pana danych osobowych jest</w:t>
      </w:r>
      <w:r>
        <w:t xml:space="preserve">: </w:t>
      </w:r>
      <w:r w:rsidRPr="003D2C7A">
        <w:t>URZĄD GIMNY I MIASTA ODOLANÓW</w:t>
      </w:r>
      <w:r>
        <w:t xml:space="preserve">, </w:t>
      </w:r>
      <w:r w:rsidRPr="003D2C7A">
        <w:t xml:space="preserve">Rynek </w:t>
      </w:r>
      <w:r>
        <w:t xml:space="preserve">1, </w:t>
      </w:r>
      <w:r w:rsidRPr="003D2C7A">
        <w:t>63-430 Odolanów</w:t>
      </w:r>
      <w:r>
        <w:t xml:space="preserve"> - </w:t>
      </w:r>
      <w:r w:rsidRPr="003D2C7A">
        <w:t>reprezentowany przez Burmistrza</w:t>
      </w:r>
    </w:p>
    <w:p w14:paraId="4BAC0837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 xml:space="preserve">Dane kontaktowe inspektora ochrony danych: </w:t>
      </w:r>
      <w:r>
        <w:t xml:space="preserve">Kopacki Sebastian - </w:t>
      </w:r>
      <w:hyperlink r:id="rId7" w:history="1">
        <w:r w:rsidRPr="003D2C7A">
          <w:t>iod@odolanow.pl</w:t>
        </w:r>
      </w:hyperlink>
    </w:p>
    <w:p w14:paraId="21C3F901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Pani/Pana dane osobowe przetwarzane będą w celu przeprowadzenia konsultacji na podstawie art. 6 ust. 1 lit. e</w:t>
      </w:r>
      <w:r>
        <w:t>)</w:t>
      </w:r>
      <w:r w:rsidRPr="003D2C7A">
        <w:t xml:space="preserve"> </w:t>
      </w:r>
      <w:r>
        <w:t>RODO</w:t>
      </w:r>
      <w:r w:rsidRPr="003D2C7A">
        <w:t xml:space="preserve"> – przetwarzanie jest niezbędne do wykonania zadania realizowanego w interesie publicznym lub w ramach sprawowania władzy publicznej powierzonej administratorowi – w związku z art. 5a ust. 1 ustawy z dnia 8 marca 1990 r. o samorządzie gminnym</w:t>
      </w:r>
      <w:r>
        <w:t>.</w:t>
      </w:r>
    </w:p>
    <w:p w14:paraId="763458BA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 xml:space="preserve">Pani/Pana dane osobowe mogą być przekazane wyłączenie podmiotom, które uprawnione są do ich otrzymania przepisami prawa w tym jednostce miejskiej, odpowiedzialnej za przeprowadzenie konsultacji (jeżeli dotyczy). Ponadto mogą być one ujawnione podmiotom, z którymi </w:t>
      </w:r>
      <w:r>
        <w:t>Administrator Danych</w:t>
      </w:r>
      <w:r w:rsidRPr="003D2C7A">
        <w:t xml:space="preserve"> zawarł umowę na świadczenie usług serwisowych dla systemów informatycznych wykorzystywanych przy ich przetwarzaniu</w:t>
      </w:r>
      <w:r>
        <w:t>.</w:t>
      </w:r>
    </w:p>
    <w:p w14:paraId="513CCEB5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Pani/Pana dane osobowe będą przechowywane przez okres niezbędny do realizacji celów przetwarzania, a następnie przez okres ustalony zgodnie z:</w:t>
      </w:r>
    </w:p>
    <w:p w14:paraId="24D2C867" w14:textId="77777777" w:rsidR="009C6BEB" w:rsidRPr="003D2C7A" w:rsidRDefault="009C6BEB" w:rsidP="009C6BEB">
      <w:pPr>
        <w:numPr>
          <w:ilvl w:val="1"/>
          <w:numId w:val="1"/>
        </w:numPr>
        <w:jc w:val="both"/>
      </w:pPr>
      <w:r>
        <w:t>U</w:t>
      </w:r>
      <w:r w:rsidRPr="003D2C7A">
        <w:t>stawą z dnia 14 lipca 1983 r. o narodowym zasobie archiwalnym i archiwach,</w:t>
      </w:r>
    </w:p>
    <w:p w14:paraId="455ED84E" w14:textId="77777777" w:rsidR="009C6BEB" w:rsidRPr="003D2C7A" w:rsidRDefault="009C6BEB" w:rsidP="009C6BEB">
      <w:pPr>
        <w:numPr>
          <w:ilvl w:val="1"/>
          <w:numId w:val="1"/>
        </w:numPr>
        <w:jc w:val="both"/>
      </w:pPr>
      <w:r>
        <w:t>R</w:t>
      </w:r>
      <w:r w:rsidRPr="003D2C7A">
        <w:t>ozporządzeniem Prezesa Rady Ministrów z dnia 18 stycznia 2011 r. w sprawie instrukcji kancelaryjnej, jednolitych rzeczowych wykazów akt oraz instrukcji w sprawie organizacji i zakresu działania archiwów zakładowych;</w:t>
      </w:r>
    </w:p>
    <w:p w14:paraId="629D0DB6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Posiada Pani/Pan prawo do:</w:t>
      </w:r>
    </w:p>
    <w:p w14:paraId="3E23F61B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dostępu do swoich danych osobowych,</w:t>
      </w:r>
    </w:p>
    <w:p w14:paraId="04A52E5F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sprostowania swoich danych osobowych,</w:t>
      </w:r>
    </w:p>
    <w:p w14:paraId="4FF0ADB4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usunięcia danych osobowych,</w:t>
      </w:r>
    </w:p>
    <w:p w14:paraId="5F44BF43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ograniczenia przetwarzania danych osobowych,</w:t>
      </w:r>
    </w:p>
    <w:p w14:paraId="6B6A4441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wniesienie sprzeciwu wobec przetwarzania,</w:t>
      </w:r>
    </w:p>
    <w:p w14:paraId="66C9666D" w14:textId="77777777" w:rsidR="009C6BEB" w:rsidRPr="003D2C7A" w:rsidRDefault="009C6BEB" w:rsidP="009C6BEB">
      <w:pPr>
        <w:numPr>
          <w:ilvl w:val="1"/>
          <w:numId w:val="1"/>
        </w:numPr>
        <w:jc w:val="both"/>
      </w:pPr>
      <w:r w:rsidRPr="003D2C7A">
        <w:t>wniesienia skargi do Prezesa Urzędu Ochrony Danych Osobowych (na adres: Urząd Ochrony Danych Osobowych, ul. Stawki 2, 00-193 Warszawa), gdy uzna Pani/Pan, iż przetwarzanie danych osobowych dotyczących Pani/Pana danych narusza przepisy rozporządzenia 2016/679;</w:t>
      </w:r>
    </w:p>
    <w:p w14:paraId="576B4454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Podanie przez Panią/Pana danych jest dobrowolne, ale niezbędne, aby Pani/Pana uwagi i opinie zostały uwzględnione;</w:t>
      </w:r>
    </w:p>
    <w:p w14:paraId="49293776" w14:textId="77777777" w:rsidR="009C6BEB" w:rsidRPr="003D2C7A" w:rsidRDefault="009C6BEB" w:rsidP="009C6BEB">
      <w:pPr>
        <w:numPr>
          <w:ilvl w:val="0"/>
          <w:numId w:val="1"/>
        </w:numPr>
        <w:jc w:val="both"/>
      </w:pPr>
      <w:r w:rsidRPr="003D2C7A">
        <w:t>Pani/Pana dane nie będą wykorzystywane do zautomatyzowanego podejmowania decyzji, w tym profilowania, o którym mowa w art. 22 ust. 1 i 4 rozporządzenia 2016/679</w:t>
      </w:r>
      <w:r>
        <w:t>.</w:t>
      </w:r>
    </w:p>
    <w:p w14:paraId="42498382" w14:textId="77777777" w:rsidR="009C6BEB" w:rsidRPr="00837F94" w:rsidRDefault="009C6BEB" w:rsidP="00837F94">
      <w:pPr>
        <w:jc w:val="center"/>
        <w:rPr>
          <w:b/>
          <w:bCs/>
        </w:rPr>
      </w:pPr>
      <w:bookmarkStart w:id="1" w:name="_GoBack"/>
      <w:bookmarkEnd w:id="1"/>
    </w:p>
    <w:sectPr w:rsidR="009C6BEB" w:rsidRPr="00837F94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25259B4" w16cex:dateUtc="2023-10-11T10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1F7B5A" w16cid:durableId="125259B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83227" w14:textId="77777777" w:rsidR="004F5FAD" w:rsidRDefault="004F5FAD" w:rsidP="004F5FAD">
      <w:pPr>
        <w:spacing w:after="0" w:line="240" w:lineRule="auto"/>
      </w:pPr>
      <w:r>
        <w:separator/>
      </w:r>
    </w:p>
  </w:endnote>
  <w:endnote w:type="continuationSeparator" w:id="0">
    <w:p w14:paraId="0554A63E" w14:textId="77777777" w:rsidR="004F5FAD" w:rsidRDefault="004F5FAD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B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6BE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4F1C6" w14:textId="77777777" w:rsidR="004F5FAD" w:rsidRDefault="004F5FAD" w:rsidP="004F5FAD">
      <w:pPr>
        <w:spacing w:after="0" w:line="240" w:lineRule="auto"/>
      </w:pPr>
      <w:r>
        <w:separator/>
      </w:r>
    </w:p>
  </w:footnote>
  <w:footnote w:type="continuationSeparator" w:id="0">
    <w:p w14:paraId="48245B59" w14:textId="77777777" w:rsidR="004F5FAD" w:rsidRDefault="004F5FAD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0FBA"/>
    <w:multiLevelType w:val="multilevel"/>
    <w:tmpl w:val="2F80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AD"/>
    <w:rsid w:val="000B0B52"/>
    <w:rsid w:val="001156A5"/>
    <w:rsid w:val="00256A4F"/>
    <w:rsid w:val="002D60B6"/>
    <w:rsid w:val="0045258E"/>
    <w:rsid w:val="004F5FAD"/>
    <w:rsid w:val="00736E27"/>
    <w:rsid w:val="0074438D"/>
    <w:rsid w:val="00837F94"/>
    <w:rsid w:val="008C0C06"/>
    <w:rsid w:val="009B1BC1"/>
    <w:rsid w:val="009C6BEB"/>
    <w:rsid w:val="00C61407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cPr>
      <w:shd w:val="clear" w:color="auto" w:fill="D0DBF0" w:themeFill="accent1" w:themeFillTint="3F"/>
    </w:tc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EB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odolanow.pl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638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Dominik Sobczak</cp:lastModifiedBy>
  <cp:revision>5</cp:revision>
  <dcterms:created xsi:type="dcterms:W3CDTF">2023-10-06T11:51:00Z</dcterms:created>
  <dcterms:modified xsi:type="dcterms:W3CDTF">2024-12-11T07:26:00Z</dcterms:modified>
</cp:coreProperties>
</file>