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BECE6" w14:textId="7D10001B" w:rsidR="005A5BD3" w:rsidRDefault="000C6563" w:rsidP="005A5BD3">
      <w:pPr>
        <w:jc w:val="right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Załącznik Nr 6</w:t>
      </w:r>
      <w:bookmarkStart w:id="0" w:name="_GoBack"/>
      <w:bookmarkEnd w:id="0"/>
    </w:p>
    <w:p w14:paraId="7BE7BD73" w14:textId="77777777" w:rsidR="00960DC3" w:rsidRPr="00960DC3" w:rsidRDefault="00960DC3" w:rsidP="00960DC3">
      <w:pPr>
        <w:jc w:val="center"/>
        <w:rPr>
          <w:b/>
          <w:bCs/>
          <w:sz w:val="18"/>
          <w:szCs w:val="18"/>
        </w:rPr>
      </w:pPr>
      <w:r w:rsidRPr="00960DC3">
        <w:rPr>
          <w:b/>
          <w:bCs/>
          <w:sz w:val="18"/>
          <w:szCs w:val="18"/>
        </w:rPr>
        <w:t>Klauzula informacyjna do postępowania o udzielenia zamówienia publicznego do którego nie ma zastosowania ustawa Prawo zamówień publicznych</w:t>
      </w:r>
    </w:p>
    <w:p w14:paraId="59722502" w14:textId="77777777" w:rsidR="00960DC3" w:rsidRPr="00960DC3" w:rsidRDefault="00960DC3" w:rsidP="00960DC3">
      <w:pPr>
        <w:jc w:val="both"/>
        <w:rPr>
          <w:b/>
          <w:bCs/>
          <w:sz w:val="18"/>
          <w:szCs w:val="18"/>
        </w:rPr>
      </w:pPr>
    </w:p>
    <w:p w14:paraId="7B0D1CCE" w14:textId="776D9862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 xml:space="preserve">Administratorem Danych jest: URZĄD </w:t>
      </w:r>
      <w:r w:rsidR="005A5BD3">
        <w:rPr>
          <w:sz w:val="18"/>
          <w:szCs w:val="18"/>
        </w:rPr>
        <w:t xml:space="preserve">GIMNY I MIASTA ODOLANÓW, Rynek </w:t>
      </w:r>
      <w:r w:rsidRPr="00960DC3">
        <w:rPr>
          <w:sz w:val="18"/>
          <w:szCs w:val="18"/>
        </w:rPr>
        <w:t>1, 63-430 Odolanów.</w:t>
      </w:r>
    </w:p>
    <w:p w14:paraId="0DBFE9CC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 xml:space="preserve">Naszym IOD jest mgr inż. Sebastian KOPACKI – </w:t>
      </w:r>
      <w:hyperlink r:id="rId5" w:history="1">
        <w:r w:rsidRPr="00960DC3">
          <w:rPr>
            <w:sz w:val="18"/>
            <w:szCs w:val="18"/>
          </w:rPr>
          <w:t>iod@odolanow.pl</w:t>
        </w:r>
      </w:hyperlink>
    </w:p>
    <w:p w14:paraId="11E6A0D0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przetwarzać dane:</w:t>
      </w:r>
    </w:p>
    <w:p w14:paraId="57B4027C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kontrahentów, w tym dostawców oraz potencjalnych dostawców;</w:t>
      </w:r>
    </w:p>
    <w:p w14:paraId="2FD02E5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wspólników, pracowników, przedstawicieli ustawowych oraz reprezentantów i pełnomocników ww. kontrahentów, w tym osób kontaktowych ujawnionych.</w:t>
      </w:r>
    </w:p>
    <w:p w14:paraId="608F34B2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przetwarzać dane podane bezpośrednio przez kontrahentów lub osoby występujące w ich imieniu, takie jak:</w:t>
      </w:r>
    </w:p>
    <w:p w14:paraId="70E5701F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imię i nazwisko, nazwa kontrahenta, adres prowadzonej działalności oraz inne adresy korespondencyjne;</w:t>
      </w:r>
    </w:p>
    <w:p w14:paraId="2D0B3ED6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numery rejestracyjne we właściwych rejestrach;</w:t>
      </w:r>
    </w:p>
    <w:p w14:paraId="23766F09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kontaktowe (numer telefonu, adres email);</w:t>
      </w:r>
    </w:p>
    <w:p w14:paraId="118E7733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statusu w strukturze kontrahenta (np.: funkcja, stanowisko, zakres uprawnień)</w:t>
      </w:r>
    </w:p>
    <w:p w14:paraId="217FAB95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składanej oferty</w:t>
      </w:r>
    </w:p>
    <w:p w14:paraId="39E6349E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dane dotyczące kwalifikacji i uprawnień zawodowych.</w:t>
      </w:r>
    </w:p>
    <w:p w14:paraId="4F7D61CC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Ponadto Administrator może, w niezbędnym zakresie podyktowanym potrzebą weryfikacji potencjalnego kontrahenta, pozyskiwać dodatkowe informacje ze źródeł ogólnodostępnych, takich jak prowadzone na podstawie przepisów prawa rejestry gospodarcze i zawodowe (np. CEIDG, KRS).</w:t>
      </w:r>
    </w:p>
    <w:p w14:paraId="181DA521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Zgromadzone dane osobowe, o których mowa w pkt 1 będą przetwarzane na podstawie:</w:t>
      </w:r>
    </w:p>
    <w:p w14:paraId="4454AA8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zgodnie z art. 6 ust. 1 lit. b) RODO, przetwarzanie jest niezbędne do podjęcia działań przed zawarciem umowy, której stroną jest osoba, której dane dotyczą. Podanie danych koniecznych dla związania umową lub jej realizacji i rozliczenia jest obowiązkowe. W tym celu Administrator może przetwarzać dane osobowe w okresie archiwizacji na podstawie odrębnych przepisów;</w:t>
      </w:r>
    </w:p>
    <w:p w14:paraId="7F1F823D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zgodnie z art. 6 ust. 1 lit. c) RODO, gdy przetwarzanie tych danych będzie niezbędne dla realizacji obowiązków wynikających z przepisów prawa tj. przeprowadzenia postępowania o zamówienie publiczne, do których nie stosuje się przepisów ustawy Prawo zamówień publicznych, na podstawie art. 68 ustawy z dnia 27 sierpnia 2009 r. o finansach publicznych oraz wewnętrznego zarządzenia Administratora danych. Podanie danych jest obowiązkowe, a obowiązek wynika z przepisów prawa oraz obowiązującego zarządzenia. W tym celu może Administrator może przetwarzać dane osobowe w okresie archiwizacji na podstawie odrębnych przepisów;</w:t>
      </w:r>
    </w:p>
    <w:p w14:paraId="76D46601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dla realizacji uzasadnionych interesów Administratora zgodnie z art. 6 ust. 1 lit. f) RODO. Takimi uzasadnionymi interesami są np.: prowadzenie bieżącej komunikacji; prowadzenie korespondencji w zakresie podejmowanych działań gospodarczych, weryfikacja tożsamości osób działających na zlecenie; ustalenie, dochodzenie i ochrona roszczeń wynikających z prowadzonej działalności oraz ochrona przed takimi roszczeniami – w czasie uwzględniającym okresy wygaśnięcia poszczególnych roszczeń.</w:t>
      </w:r>
    </w:p>
    <w:p w14:paraId="4D5A1A57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Administrator może ujawnić dane osobowe:</w:t>
      </w:r>
    </w:p>
    <w:p w14:paraId="14B15DB1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podmiotom i osobom działającym na zlecenie na podstawie zawartych umów powierzenia przetwarzania danych osobowych w zakresie wsparcia prawnego, informatycznego i organizacyjnego,</w:t>
      </w:r>
    </w:p>
    <w:p w14:paraId="7363F9DB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organom państwowym, na podstawie przepisów prawa w ramach prowadzonych postepowań,</w:t>
      </w:r>
    </w:p>
    <w:p w14:paraId="5D754D5A" w14:textId="77777777" w:rsidR="00960DC3" w:rsidRPr="00960DC3" w:rsidRDefault="00960DC3" w:rsidP="00960DC3">
      <w:pPr>
        <w:numPr>
          <w:ilvl w:val="1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podmiotom uprawnionym na podstawie odrębnych przepisów prawa, w tym między innymi na podstawie ustawy o dostępie do informacji publicznej.</w:t>
      </w:r>
    </w:p>
    <w:p w14:paraId="78256D34" w14:textId="7777777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Przysługuje prawo dostępu do treści swoich danych, ich sprostowania oraz prawo do ich usunięcia – po okresie archiwizacji, ograniczenia przetwarzania, wniesienia sprzeciwu oraz prawo do przenoszenia danych – w granicach określonych zgodnie z art. 15-22 RODO.</w:t>
      </w:r>
    </w:p>
    <w:p w14:paraId="4EDB593A" w14:textId="68BD9BD7" w:rsidR="00960DC3" w:rsidRPr="00960DC3" w:rsidRDefault="00960DC3" w:rsidP="00960DC3">
      <w:pPr>
        <w:numPr>
          <w:ilvl w:val="0"/>
          <w:numId w:val="1"/>
        </w:numPr>
        <w:jc w:val="both"/>
        <w:rPr>
          <w:sz w:val="18"/>
          <w:szCs w:val="18"/>
        </w:rPr>
      </w:pPr>
      <w:r w:rsidRPr="00960DC3">
        <w:rPr>
          <w:sz w:val="18"/>
          <w:szCs w:val="18"/>
        </w:rPr>
        <w:t>Przysługuje prawo do wniesienia skargi do Prezesa Urzędu Ochrony Danych Osobowych, gdy uzna, iż przetwarzanie danych osobowych jest niezgodne z prawem.</w:t>
      </w:r>
    </w:p>
    <w:p w14:paraId="5CA754DA" w14:textId="77777777" w:rsidR="00320F79" w:rsidRPr="00960DC3" w:rsidRDefault="00320F79" w:rsidP="00960DC3">
      <w:pPr>
        <w:jc w:val="both"/>
        <w:rPr>
          <w:sz w:val="18"/>
          <w:szCs w:val="18"/>
        </w:rPr>
      </w:pPr>
    </w:p>
    <w:sectPr w:rsidR="00320F79" w:rsidRPr="00960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DAD"/>
    <w:multiLevelType w:val="multilevel"/>
    <w:tmpl w:val="FF5C3282"/>
    <w:lvl w:ilvl="0">
      <w:start w:val="1"/>
      <w:numFmt w:val="lowerLetter"/>
      <w:lvlText w:val="%1."/>
      <w:lvlJc w:val="left"/>
      <w:pPr>
        <w:ind w:left="38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7051B55"/>
    <w:multiLevelType w:val="multilevel"/>
    <w:tmpl w:val="9A1CA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3"/>
    <w:rsid w:val="000714D6"/>
    <w:rsid w:val="000C6563"/>
    <w:rsid w:val="00142A4D"/>
    <w:rsid w:val="00320F79"/>
    <w:rsid w:val="00467BD8"/>
    <w:rsid w:val="004E737A"/>
    <w:rsid w:val="00575CED"/>
    <w:rsid w:val="00583952"/>
    <w:rsid w:val="005A5BD3"/>
    <w:rsid w:val="005B5D9C"/>
    <w:rsid w:val="006136FE"/>
    <w:rsid w:val="007F496E"/>
    <w:rsid w:val="00852601"/>
    <w:rsid w:val="00960DC3"/>
    <w:rsid w:val="00A71234"/>
    <w:rsid w:val="00AE3CBF"/>
    <w:rsid w:val="00E8405D"/>
    <w:rsid w:val="00F34FE5"/>
    <w:rsid w:val="00FF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2E5CC"/>
  <w15:chartTrackingRefBased/>
  <w15:docId w15:val="{48C87B0A-33FD-E741-BCC6-AABF2B452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0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0D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0D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0D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0D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next w:val="Normalny"/>
    <w:link w:val="PodtytuZnak"/>
    <w:uiPriority w:val="11"/>
    <w:qFormat/>
    <w:rsid w:val="00AE3CBF"/>
    <w:pPr>
      <w:numPr>
        <w:ilvl w:val="1"/>
      </w:numPr>
      <w:spacing w:after="160"/>
    </w:pPr>
    <w:rPr>
      <w:rFonts w:eastAsiaTheme="minorEastAsia"/>
      <w:b/>
      <w:color w:val="000000" w:themeColor="text1"/>
      <w:spacing w:val="15"/>
      <w:sz w:val="16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AE3CBF"/>
    <w:rPr>
      <w:rFonts w:eastAsiaTheme="minorEastAsia"/>
      <w:b/>
      <w:color w:val="000000" w:themeColor="text1"/>
      <w:spacing w:val="15"/>
      <w:sz w:val="16"/>
      <w:szCs w:val="22"/>
    </w:rPr>
  </w:style>
  <w:style w:type="paragraph" w:styleId="Bezodstpw">
    <w:name w:val="No Spacing"/>
    <w:aliases w:val="Nagłówek_własny"/>
    <w:uiPriority w:val="1"/>
    <w:qFormat/>
    <w:rsid w:val="006136FE"/>
    <w:pPr>
      <w:jc w:val="both"/>
    </w:pPr>
    <w:rPr>
      <w:rFonts w:eastAsia="Times New Roman" w:cs="Times New Roman"/>
      <w:b/>
      <w:kern w:val="0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960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0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0DC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0DC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0DC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0DC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0DC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0DC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0D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ytat">
    <w:name w:val="Quote"/>
    <w:basedOn w:val="Normalny"/>
    <w:next w:val="Normalny"/>
    <w:link w:val="CytatZnak"/>
    <w:uiPriority w:val="29"/>
    <w:qFormat/>
    <w:rsid w:val="00960D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0DC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0DC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0DC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0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0DC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0DC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960DC3"/>
    <w:rPr>
      <w:color w:val="467886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60DC3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4FE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4F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2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odol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537</Words>
  <Characters>3224</Characters>
  <Application>Microsoft Office Word</Application>
  <DocSecurity>0</DocSecurity>
  <Lines>26</Lines>
  <Paragraphs>7</Paragraphs>
  <ScaleCrop>false</ScaleCrop>
  <Company/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Kopacki</dc:creator>
  <cp:keywords/>
  <dc:description/>
  <cp:lastModifiedBy>Marlena Kruszyk</cp:lastModifiedBy>
  <cp:revision>11</cp:revision>
  <cp:lastPrinted>2025-09-26T10:53:00Z</cp:lastPrinted>
  <dcterms:created xsi:type="dcterms:W3CDTF">2024-10-08T09:16:00Z</dcterms:created>
  <dcterms:modified xsi:type="dcterms:W3CDTF">2026-04-22T07:13:00Z</dcterms:modified>
</cp:coreProperties>
</file>