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41" w:rsidRDefault="00244C1E">
      <w:r>
        <w:tab/>
      </w:r>
      <w:r>
        <w:tab/>
      </w:r>
      <w:r>
        <w:tab/>
      </w:r>
    </w:p>
    <w:p w:rsidR="00864741" w:rsidRDefault="00244C1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ZARZĄDZENIE Nr 116/2016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 BURMISTRZA GMINY i MIASTA w ODOLANOWIE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z dnia 25 października 2016 r.</w:t>
      </w:r>
    </w:p>
    <w:p w:rsidR="00864741" w:rsidRDefault="00244C1E">
      <w:pPr>
        <w:rPr>
          <w:b/>
        </w:rPr>
      </w:pPr>
      <w:r>
        <w:rPr>
          <w:b/>
        </w:rPr>
        <w:t xml:space="preserve">           w sprawie wniesienia wkładu pieniężnego do Spółki Oświetlenie Uliczne i Drogowe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spółka z o.o. z siedzibą w Kaliszu.</w:t>
      </w:r>
    </w:p>
    <w:p w:rsidR="00864741" w:rsidRDefault="00864741">
      <w:pPr>
        <w:rPr>
          <w:b/>
        </w:rPr>
      </w:pPr>
    </w:p>
    <w:p w:rsidR="00864741" w:rsidRDefault="00244C1E">
      <w:r>
        <w:t>Na podstawie art. 30 ust. 2 pkt 3</w:t>
      </w:r>
      <w:r w:rsidR="00900DB7">
        <w:t xml:space="preserve"> i 4</w:t>
      </w:r>
      <w:r>
        <w:t xml:space="preserve"> ustawy z dnia 8 marca 1990 r. o samorządzie gminnym </w:t>
      </w:r>
      <w:r w:rsidR="00900DB7">
        <w:br/>
      </w:r>
      <w:r>
        <w:t>(Dz. U. z 2016</w:t>
      </w:r>
      <w:r w:rsidR="00900DB7">
        <w:t xml:space="preserve"> </w:t>
      </w:r>
      <w:r>
        <w:t>r.</w:t>
      </w:r>
      <w:r w:rsidR="00900DB7">
        <w:t>,</w:t>
      </w:r>
      <w:r>
        <w:t xml:space="preserve"> </w:t>
      </w:r>
      <w:r w:rsidR="00900DB7">
        <w:t>poz.</w:t>
      </w:r>
      <w:r>
        <w:t xml:space="preserve"> 446 ze zm.)</w:t>
      </w:r>
      <w:r w:rsidR="00900DB7">
        <w:t>,</w:t>
      </w:r>
      <w:r>
        <w:t xml:space="preserve"> §3 ust. 1 uchwały nr XX/170/16 Rady Gminy i Miasta Odolanów </w:t>
      </w:r>
      <w:r w:rsidR="00900DB7">
        <w:br/>
      </w:r>
      <w:r>
        <w:t>z dnia 5 września 2016 r. w sprawie zasad wnoszenia,</w:t>
      </w:r>
      <w:r w:rsidR="00900DB7">
        <w:t xml:space="preserve"> </w:t>
      </w:r>
      <w:r>
        <w:t xml:space="preserve">cofania i zbywania udziałów i akcji w spółkach przez Gminę i Miasto Odolanów </w:t>
      </w:r>
      <w:r w:rsidR="00900DB7">
        <w:t xml:space="preserve">oraz uchwały Rady Gminy i Miasta Odolanów nr XIV/105/15 </w:t>
      </w:r>
      <w:r w:rsidR="00900DB7">
        <w:br/>
        <w:t>z 30.12.2015 w spawie uchwały budżetowej</w:t>
      </w:r>
      <w:r>
        <w:t xml:space="preserve"> zarządza się co następuje:</w:t>
      </w:r>
    </w:p>
    <w:p w:rsidR="00864741" w:rsidRDefault="00244C1E" w:rsidP="00900DB7">
      <w:pPr>
        <w:jc w:val="center"/>
      </w:pPr>
      <w:r>
        <w:t>§ 1.</w:t>
      </w:r>
    </w:p>
    <w:p w:rsidR="00D34E0B" w:rsidRDefault="00900DB7">
      <w:pPr>
        <w:jc w:val="both"/>
      </w:pPr>
      <w:r>
        <w:t xml:space="preserve">Wnieść wkład pieniężny w wysokości </w:t>
      </w:r>
      <w:r>
        <w:t>34</w:t>
      </w:r>
      <w:r>
        <w:t>.</w:t>
      </w:r>
      <w:r>
        <w:t>5</w:t>
      </w:r>
      <w:r>
        <w:t>00,</w:t>
      </w:r>
      <w:bookmarkStart w:id="0" w:name="_GoBack"/>
      <w:bookmarkEnd w:id="0"/>
      <w:r>
        <w:t xml:space="preserve">00 zł (słownie: </w:t>
      </w:r>
      <w:r>
        <w:t>trzydzieści cztery tysiące pięćset złotych</w:t>
      </w:r>
      <w:r>
        <w:t xml:space="preserve">) na podwyższenie kapitału zakładowego </w:t>
      </w:r>
      <w:r>
        <w:t xml:space="preserve">w Spółce Oświetlenie </w:t>
      </w:r>
      <w:r w:rsidR="00C52BD8">
        <w:t>U</w:t>
      </w:r>
      <w:r>
        <w:t xml:space="preserve">liczne i </w:t>
      </w:r>
      <w:r w:rsidR="00C52BD8">
        <w:t>D</w:t>
      </w:r>
      <w:r>
        <w:t>rogowe</w:t>
      </w:r>
      <w:r>
        <w:t xml:space="preserve"> </w:t>
      </w:r>
      <w:r w:rsidR="00C52BD8">
        <w:t xml:space="preserve">Sp. z o.o. </w:t>
      </w:r>
      <w:r>
        <w:t>poprzez objęcie dodatkowych udziałów</w:t>
      </w:r>
      <w:r>
        <w:t>.</w:t>
      </w:r>
      <w:r>
        <w:t xml:space="preserve"> </w:t>
      </w:r>
    </w:p>
    <w:p w:rsidR="00864741" w:rsidRPr="00900DB7" w:rsidRDefault="00244C1E" w:rsidP="00900DB7">
      <w:pPr>
        <w:jc w:val="center"/>
        <w:rPr>
          <w:rStyle w:val="Wyrnienie"/>
          <w:i w:val="0"/>
        </w:rPr>
      </w:pPr>
      <w:r w:rsidRPr="00900DB7">
        <w:rPr>
          <w:rStyle w:val="Wyrnienie"/>
          <w:i w:val="0"/>
        </w:rPr>
        <w:t xml:space="preserve">§ </w:t>
      </w:r>
      <w:r w:rsidR="00D34E0B">
        <w:rPr>
          <w:rStyle w:val="Wyrnienie"/>
          <w:i w:val="0"/>
        </w:rPr>
        <w:t>2</w:t>
      </w:r>
      <w:r w:rsidRPr="00900DB7">
        <w:rPr>
          <w:rStyle w:val="Wyrnienie"/>
          <w:i w:val="0"/>
        </w:rPr>
        <w:t>.</w:t>
      </w:r>
    </w:p>
    <w:p w:rsidR="00864741" w:rsidRPr="00900DB7" w:rsidRDefault="00244C1E">
      <w:pPr>
        <w:rPr>
          <w:i/>
        </w:rPr>
      </w:pPr>
      <w:r w:rsidRPr="00900DB7">
        <w:rPr>
          <w:rStyle w:val="Wyrnienie"/>
          <w:i w:val="0"/>
        </w:rPr>
        <w:t>Objęcie udziałów nastąpi w oparciu o przepisy kodeksu spółek handlowych oraz umowy spółki.</w:t>
      </w:r>
    </w:p>
    <w:p w:rsidR="00864741" w:rsidRPr="00900DB7" w:rsidRDefault="00244C1E" w:rsidP="00900DB7">
      <w:pPr>
        <w:jc w:val="center"/>
        <w:rPr>
          <w:rStyle w:val="Wyrnienie"/>
          <w:i w:val="0"/>
        </w:rPr>
      </w:pPr>
      <w:r w:rsidRPr="00900DB7">
        <w:rPr>
          <w:rStyle w:val="Wyrnienie"/>
          <w:i w:val="0"/>
        </w:rPr>
        <w:t xml:space="preserve">§ </w:t>
      </w:r>
      <w:r w:rsidR="00D34E0B">
        <w:rPr>
          <w:rStyle w:val="Wyrnienie"/>
          <w:i w:val="0"/>
        </w:rPr>
        <w:t>3</w:t>
      </w:r>
      <w:r w:rsidRPr="00900DB7">
        <w:rPr>
          <w:rStyle w:val="Wyrnienie"/>
          <w:i w:val="0"/>
        </w:rPr>
        <w:t>.</w:t>
      </w:r>
    </w:p>
    <w:p w:rsidR="00244C1E" w:rsidRPr="00900DB7" w:rsidRDefault="00244C1E">
      <w:pPr>
        <w:rPr>
          <w:rStyle w:val="Wyrnienie"/>
          <w:i w:val="0"/>
        </w:rPr>
      </w:pPr>
      <w:r w:rsidRPr="00900DB7">
        <w:rPr>
          <w:rStyle w:val="Wyrnienie"/>
          <w:i w:val="0"/>
        </w:rPr>
        <w:t>Zarządzenie wchodzi w życie z dniem wydania i podlega ogłoszeniu w Biuletynie Informacji Publicznej.</w:t>
      </w:r>
    </w:p>
    <w:p w:rsidR="00244C1E" w:rsidRDefault="00244C1E">
      <w:pPr>
        <w:rPr>
          <w:rStyle w:val="Wyrnienie"/>
        </w:rPr>
      </w:pPr>
    </w:p>
    <w:p w:rsidR="00244C1E" w:rsidRDefault="00244C1E">
      <w:pPr>
        <w:rPr>
          <w:rStyle w:val="Wyrnienie"/>
        </w:rPr>
      </w:pPr>
    </w:p>
    <w:p w:rsidR="00244C1E" w:rsidRDefault="00244C1E">
      <w:pPr>
        <w:rPr>
          <w:rStyle w:val="Wyrnienie"/>
        </w:rPr>
      </w:pPr>
    </w:p>
    <w:p w:rsidR="00244C1E" w:rsidRDefault="00244C1E">
      <w:pPr>
        <w:rPr>
          <w:rStyle w:val="Wyrnienie"/>
        </w:rPr>
      </w:pPr>
    </w:p>
    <w:p w:rsidR="00244C1E" w:rsidRDefault="00244C1E">
      <w:pPr>
        <w:rPr>
          <w:rStyle w:val="Wyrnienie"/>
        </w:rPr>
      </w:pPr>
    </w:p>
    <w:p w:rsidR="00244C1E" w:rsidRDefault="00244C1E">
      <w:pPr>
        <w:rPr>
          <w:rStyle w:val="Wyrnienie"/>
        </w:rPr>
      </w:pPr>
    </w:p>
    <w:p w:rsidR="00D34E0B" w:rsidRDefault="00D34E0B">
      <w:pPr>
        <w:rPr>
          <w:rStyle w:val="Wyrnienie"/>
          <w:sz w:val="16"/>
          <w:szCs w:val="16"/>
        </w:rPr>
      </w:pPr>
    </w:p>
    <w:p w:rsidR="00D34E0B" w:rsidRDefault="00D34E0B">
      <w:pPr>
        <w:rPr>
          <w:rStyle w:val="Wyrnienie"/>
          <w:sz w:val="16"/>
          <w:szCs w:val="16"/>
        </w:rPr>
      </w:pPr>
    </w:p>
    <w:p w:rsidR="00D34E0B" w:rsidRDefault="00D34E0B">
      <w:pPr>
        <w:rPr>
          <w:rStyle w:val="Wyrnienie"/>
          <w:sz w:val="16"/>
          <w:szCs w:val="16"/>
        </w:rPr>
      </w:pPr>
    </w:p>
    <w:p w:rsidR="00D34E0B" w:rsidRDefault="00D34E0B">
      <w:pPr>
        <w:rPr>
          <w:rStyle w:val="Wyrnienie"/>
          <w:sz w:val="16"/>
          <w:szCs w:val="16"/>
        </w:rPr>
      </w:pPr>
    </w:p>
    <w:p w:rsidR="00864741" w:rsidRDefault="00244C1E">
      <w:proofErr w:type="spellStart"/>
      <w:r>
        <w:rPr>
          <w:rStyle w:val="Wyrnienie"/>
          <w:sz w:val="16"/>
          <w:szCs w:val="16"/>
        </w:rPr>
        <w:t>orządził</w:t>
      </w:r>
      <w:proofErr w:type="spellEnd"/>
      <w:r>
        <w:rPr>
          <w:rStyle w:val="Wyrnienie"/>
          <w:sz w:val="16"/>
          <w:szCs w:val="16"/>
        </w:rPr>
        <w:t xml:space="preserve">: </w:t>
      </w:r>
      <w:proofErr w:type="spellStart"/>
      <w:r>
        <w:rPr>
          <w:rStyle w:val="Wyrnienie"/>
          <w:sz w:val="16"/>
          <w:szCs w:val="16"/>
        </w:rPr>
        <w:t>W.Grochowski</w:t>
      </w:r>
      <w:proofErr w:type="spellEnd"/>
      <w:r>
        <w:rPr>
          <w:rStyle w:val="Wyrnienie"/>
        </w:rPr>
        <w:t xml:space="preserve"> </w:t>
      </w:r>
      <w:r>
        <w:t xml:space="preserve"> </w:t>
      </w:r>
    </w:p>
    <w:sectPr w:rsidR="0086474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41"/>
    <w:rsid w:val="00207DCC"/>
    <w:rsid w:val="00244C1E"/>
    <w:rsid w:val="00864741"/>
    <w:rsid w:val="00900DB7"/>
    <w:rsid w:val="00C52BD8"/>
    <w:rsid w:val="00D34E0B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CE2DC-EE6A-45C5-9214-FE9164DD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01819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2A12-2E01-4CC3-BE62-6E046B7A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Grochowski</dc:creator>
  <cp:lastModifiedBy>Beata Gościniak</cp:lastModifiedBy>
  <cp:revision>3</cp:revision>
  <cp:lastPrinted>2016-10-27T08:05:00Z</cp:lastPrinted>
  <dcterms:created xsi:type="dcterms:W3CDTF">2016-10-27T08:03:00Z</dcterms:created>
  <dcterms:modified xsi:type="dcterms:W3CDTF">2016-10-27T08:09:00Z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