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5DFA3" w14:textId="0F423533" w:rsidR="00F65B63" w:rsidRPr="00154AF5" w:rsidRDefault="00666DAA" w:rsidP="00C80FEA">
      <w:pPr>
        <w:spacing w:line="36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  <w:t>ZARZĄDZENIE NR 81</w:t>
      </w:r>
      <w:r w:rsidR="006D2B4C" w:rsidRPr="00154AF5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  <w:t>/ 2017</w:t>
      </w:r>
    </w:p>
    <w:p w14:paraId="7AA13BF7" w14:textId="77777777" w:rsidR="006D2B4C" w:rsidRPr="00154AF5" w:rsidRDefault="006D2B4C" w:rsidP="00C80FEA">
      <w:pPr>
        <w:spacing w:line="36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</w:pPr>
      <w:r w:rsidRPr="00154AF5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  <w:t>Burmistrza Gminy i Miasta Odolanów</w:t>
      </w:r>
    </w:p>
    <w:p w14:paraId="16866513" w14:textId="77777777" w:rsidR="006D2B4C" w:rsidRPr="00154AF5" w:rsidRDefault="006D2B4C" w:rsidP="00C80FEA">
      <w:pPr>
        <w:spacing w:line="36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</w:pPr>
      <w:r w:rsidRPr="00154AF5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  <w:t>z dnia 30 czerwca 2017 r.</w:t>
      </w:r>
    </w:p>
    <w:p w14:paraId="3CE04492" w14:textId="77777777" w:rsidR="006D2B4C" w:rsidRPr="00154AF5" w:rsidRDefault="006D2B4C" w:rsidP="00C80FEA">
      <w:pPr>
        <w:spacing w:line="36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</w:pPr>
    </w:p>
    <w:p w14:paraId="02B37780" w14:textId="77777777" w:rsidR="006D2B4C" w:rsidRPr="00154AF5" w:rsidRDefault="006D2B4C" w:rsidP="00C80FEA">
      <w:pPr>
        <w:spacing w:line="36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</w:pPr>
      <w:r w:rsidRPr="00154AF5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  <w:t>w sprawie przeprowadzenia</w:t>
      </w:r>
      <w:r w:rsidR="00410841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  <w:t xml:space="preserve"> lokalnych</w:t>
      </w:r>
      <w:r w:rsidRPr="00154AF5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  <w:t xml:space="preserve"> konsultacji społecznych dotyczących zmiany nazwy ul. Osi</w:t>
      </w:r>
      <w:r w:rsidR="0067469E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  <w:t>edle 25</w:t>
      </w:r>
      <w:r w:rsidR="005E60D6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  <w:t>-lecia PRL w Odolanowie</w:t>
      </w:r>
    </w:p>
    <w:p w14:paraId="39FC108A" w14:textId="77777777" w:rsidR="006D2B4C" w:rsidRPr="00154AF5" w:rsidRDefault="006D2B4C" w:rsidP="00C80FEA">
      <w:pPr>
        <w:spacing w:line="36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</w:pPr>
    </w:p>
    <w:p w14:paraId="161349F7" w14:textId="77777777" w:rsidR="006D2B4C" w:rsidRPr="00154AF5" w:rsidRDefault="006D2B4C" w:rsidP="00C80FEA">
      <w:pPr>
        <w:spacing w:line="360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  <w:r w:rsidRPr="00154AF5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>Na podstawie art.</w:t>
      </w:r>
      <w:r w:rsidR="00C80FEA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 xml:space="preserve"> 30 ust. 1, ust. 2 pkt. 2</w:t>
      </w:r>
      <w:r w:rsidR="002B142C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 xml:space="preserve"> oraz art. </w:t>
      </w:r>
      <w:r w:rsidRPr="00154AF5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 xml:space="preserve">5a ust. 1 ustawy z dnia 8 marca 1990 r. o samorządzie gminnym ( Dz. U. z 2016 r., poz. 446 ze zm.) w związku z § </w:t>
      </w:r>
      <w:r w:rsidR="00BB72C9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>7</w:t>
      </w:r>
      <w:r w:rsidRPr="00154AF5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 xml:space="preserve"> ust. </w:t>
      </w:r>
      <w:r w:rsidR="00BB72C9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>1</w:t>
      </w:r>
      <w:r w:rsidRPr="00154AF5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 xml:space="preserve"> </w:t>
      </w:r>
      <w:r w:rsidR="00BB72C9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>u</w:t>
      </w:r>
      <w:r w:rsidRPr="00154AF5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>chwały nr XXIX/264/17 Rady Gminy i Miasta Odolanów z dnia 12 czerwca 2017 r. w sprawie zasad i trybu przeprowadzenia konsultacji z mieszkańcami Gminy i Miasta Odolanów zarządza</w:t>
      </w:r>
      <w:r w:rsidR="003A34C4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 xml:space="preserve"> się</w:t>
      </w:r>
      <w:r w:rsidRPr="00154AF5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>, co następuje:</w:t>
      </w:r>
    </w:p>
    <w:p w14:paraId="7D094C50" w14:textId="77777777" w:rsidR="006D2B4C" w:rsidRPr="00154AF5" w:rsidRDefault="006D2B4C" w:rsidP="00C80FEA">
      <w:pPr>
        <w:spacing w:line="360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</w:p>
    <w:p w14:paraId="68C1931E" w14:textId="77777777" w:rsidR="002D5786" w:rsidRPr="00154AF5" w:rsidRDefault="002D5786" w:rsidP="00C80FEA">
      <w:pPr>
        <w:spacing w:line="360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  <w:r w:rsidRPr="00154AF5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  <w:t>§ 1.1.</w:t>
      </w:r>
      <w:r w:rsidRPr="00154AF5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 xml:space="preserve"> </w:t>
      </w:r>
      <w:r w:rsidR="003A34C4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>Postanawia się p</w:t>
      </w:r>
      <w:r w:rsidRPr="00154AF5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>rzeprowadz</w:t>
      </w:r>
      <w:r w:rsidR="003A34C4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>ić</w:t>
      </w:r>
      <w:r w:rsidRPr="00154AF5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 xml:space="preserve"> konsultacj</w:t>
      </w:r>
      <w:r w:rsidR="003A34C4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>e</w:t>
      </w:r>
      <w:r w:rsidRPr="00154AF5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 xml:space="preserve"> w celu wyboru</w:t>
      </w:r>
      <w:r w:rsidR="0067469E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 xml:space="preserve"> nowej nazwy dla ul. Osiedle 25</w:t>
      </w:r>
      <w:r w:rsidRPr="00154AF5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>-lecia PRL w Odolanowie, spośród pięciu zaproponowanych nazw</w:t>
      </w:r>
      <w:r w:rsidR="00BB72C9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>:</w:t>
      </w:r>
      <w:r w:rsidRPr="00154AF5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 xml:space="preserve"> ul. Graniczna, ul. Kpt. Jana Kempińskiego, ul. Krańcowa, ul. Osiedlowa, ul. Pogodna.</w:t>
      </w:r>
    </w:p>
    <w:p w14:paraId="5F2E0C19" w14:textId="2CC6F71B" w:rsidR="00154AF5" w:rsidRDefault="002D5786" w:rsidP="00C80FEA">
      <w:pPr>
        <w:spacing w:line="360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  <w:r w:rsidRPr="00154AF5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  <w:t>2.</w:t>
      </w:r>
      <w:r w:rsidRPr="00154AF5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 xml:space="preserve"> Przedmiotem konsultacji jest poznanie opinii mieszkańców</w:t>
      </w:r>
      <w:r w:rsidR="0067469E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 xml:space="preserve"> ulicy Osiedle 25</w:t>
      </w:r>
      <w:r w:rsidR="00410841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>-lecia PRL</w:t>
      </w:r>
      <w:r w:rsidRPr="00154AF5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 xml:space="preserve"> </w:t>
      </w:r>
      <w:r w:rsidR="00666DAA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 xml:space="preserve">w Odolanowie </w:t>
      </w:r>
      <w:r w:rsidRPr="00154AF5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 xml:space="preserve">w sprawie zmiany nazwy </w:t>
      </w:r>
      <w:r w:rsidR="00410841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>tej ulicy</w:t>
      </w:r>
      <w:r w:rsidRPr="00154AF5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>.</w:t>
      </w:r>
    </w:p>
    <w:p w14:paraId="680285AC" w14:textId="77777777" w:rsidR="00666DAA" w:rsidRPr="00154AF5" w:rsidRDefault="00666DAA" w:rsidP="00C80FEA">
      <w:pPr>
        <w:spacing w:line="360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</w:p>
    <w:p w14:paraId="04931332" w14:textId="77777777" w:rsidR="002D5786" w:rsidRPr="00154AF5" w:rsidRDefault="002D5786" w:rsidP="00C80FEA">
      <w:pPr>
        <w:spacing w:line="360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  <w:r w:rsidRPr="00154AF5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  <w:t>§ 2.</w:t>
      </w:r>
      <w:r w:rsidRPr="00154AF5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 xml:space="preserve"> Konsultacje zostaną przeprowadzone w formie ankiet umożliwiających wybór</w:t>
      </w:r>
      <w:r w:rsidR="002B142C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 xml:space="preserve"> jednej</w:t>
      </w:r>
      <w:r w:rsidRPr="00154AF5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 xml:space="preserve"> spośród pięciu wskazanych</w:t>
      </w:r>
      <w:r w:rsidR="00410841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 xml:space="preserve"> w </w:t>
      </w:r>
      <w:r w:rsidR="00410841" w:rsidRPr="00410841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>§</w:t>
      </w:r>
      <w:r w:rsidR="00410841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>1 ust. 1</w:t>
      </w:r>
      <w:r w:rsidRPr="00154AF5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 xml:space="preserve"> nazw</w:t>
      </w:r>
      <w:r w:rsidR="00410841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 xml:space="preserve"> ulic</w:t>
      </w:r>
      <w:r w:rsidR="008516B9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 xml:space="preserve">, </w:t>
      </w:r>
      <w:r w:rsidRPr="00154AF5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>wzór ankiety stanowi załąc</w:t>
      </w:r>
      <w:r w:rsidR="008516B9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>znik do niniejszego zarządzenia.</w:t>
      </w:r>
    </w:p>
    <w:p w14:paraId="19541F29" w14:textId="77777777" w:rsidR="00154AF5" w:rsidRPr="00154AF5" w:rsidRDefault="00154AF5" w:rsidP="00C80FEA">
      <w:pPr>
        <w:spacing w:line="360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</w:p>
    <w:p w14:paraId="4B3C3200" w14:textId="77777777" w:rsidR="002D5786" w:rsidRPr="00154AF5" w:rsidRDefault="002D5786" w:rsidP="00C80FEA">
      <w:pPr>
        <w:spacing w:line="360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  <w:r w:rsidRPr="00154AF5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  <w:t xml:space="preserve">§ 3. </w:t>
      </w:r>
      <w:r w:rsidR="00E20979" w:rsidRPr="00154AF5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  <w:t>1.</w:t>
      </w:r>
      <w:r w:rsidR="00E20979" w:rsidRPr="00154AF5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 xml:space="preserve"> Konsultacje będą prowa</w:t>
      </w:r>
      <w:r w:rsidR="0067469E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>dzone na terenie ul. Osiedle 25</w:t>
      </w:r>
      <w:r w:rsidR="00E20979" w:rsidRPr="00154AF5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>-lecia PRL w Odolanowie.</w:t>
      </w:r>
    </w:p>
    <w:p w14:paraId="5F56F620" w14:textId="77777777" w:rsidR="00E20979" w:rsidRPr="00154AF5" w:rsidRDefault="00E20979" w:rsidP="00C80FEA">
      <w:pPr>
        <w:spacing w:line="360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  <w:r w:rsidRPr="00154AF5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  <w:t>2</w:t>
      </w:r>
      <w:r w:rsidRPr="00154AF5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>. Uprawnionymi do udziału w konsultacja</w:t>
      </w:r>
      <w:r w:rsidR="0067469E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>ch są mieszkańcy ul. Osiedle 25</w:t>
      </w:r>
      <w:r w:rsidRPr="00154AF5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>-lecia PRL w Odolanowie</w:t>
      </w:r>
      <w:r w:rsidR="00410841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>.</w:t>
      </w:r>
    </w:p>
    <w:p w14:paraId="262D1872" w14:textId="77777777" w:rsidR="00154AF5" w:rsidRPr="00154AF5" w:rsidRDefault="00154AF5" w:rsidP="00C80FEA">
      <w:pPr>
        <w:spacing w:line="360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</w:p>
    <w:p w14:paraId="2B0F99B1" w14:textId="77777777" w:rsidR="00E20979" w:rsidRPr="00154AF5" w:rsidRDefault="00E20979" w:rsidP="00C80FEA">
      <w:pPr>
        <w:spacing w:line="360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  <w:r w:rsidRPr="00154AF5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  <w:t>§</w:t>
      </w:r>
      <w:r w:rsidR="009676D6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  <w:t xml:space="preserve"> 4.</w:t>
      </w:r>
      <w:r w:rsidRPr="00154AF5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  <w:t>1</w:t>
      </w:r>
      <w:r w:rsidRPr="00154AF5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>. Konsultacje zostaną przeprowadzone w terminie od 10</w:t>
      </w:r>
      <w:r w:rsidR="009676D6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 xml:space="preserve"> lipca 2017 r. do 24 lipca 2017</w:t>
      </w:r>
      <w:r w:rsidRPr="00154AF5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>r.</w:t>
      </w:r>
    </w:p>
    <w:p w14:paraId="1087F1B2" w14:textId="77777777" w:rsidR="0067469E" w:rsidRDefault="00E20979" w:rsidP="0067469E">
      <w:pPr>
        <w:spacing w:line="360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  <w:r w:rsidRPr="00154AF5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  <w:t>2</w:t>
      </w:r>
      <w:r w:rsidRPr="00154AF5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 xml:space="preserve">. Ankiety, za pośrednictwem których mieszkańcy będą mogli wyrazić opinie, będą </w:t>
      </w:r>
    </w:p>
    <w:p w14:paraId="4A4FFDB3" w14:textId="5E9A81A7" w:rsidR="00154AF5" w:rsidRPr="00154AF5" w:rsidRDefault="00410841" w:rsidP="00C80FEA">
      <w:pPr>
        <w:spacing w:line="360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  <w:r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>rozpowszechnianie poprzez bezpośrednie ich doręczenie mies</w:t>
      </w:r>
      <w:r w:rsidR="0067469E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>zkańcom za pośrednictwem radneg</w:t>
      </w:r>
      <w:r w:rsidR="00666DAA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 xml:space="preserve">o wybranego w okręgu wyborczym </w:t>
      </w:r>
      <w:r w:rsidR="0067469E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>nr 5</w:t>
      </w:r>
      <w:r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 xml:space="preserve"> oraz przewodniczącego osiedla. </w:t>
      </w:r>
    </w:p>
    <w:p w14:paraId="79C4932A" w14:textId="77777777" w:rsidR="00E20979" w:rsidRPr="00154AF5" w:rsidRDefault="0067469E" w:rsidP="00C80FEA">
      <w:pPr>
        <w:spacing w:line="360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  <w:t>3</w:t>
      </w:r>
      <w:r w:rsidR="00E20979" w:rsidRPr="00154AF5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  <w:t>.</w:t>
      </w:r>
      <w:r w:rsidR="00E20979" w:rsidRPr="00154AF5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 xml:space="preserve"> Wypełnione ankiety</w:t>
      </w:r>
      <w:r w:rsidR="00410841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 xml:space="preserve"> można </w:t>
      </w:r>
      <w:r w:rsidR="002B142C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>złożyć</w:t>
      </w:r>
      <w:r w:rsidR="00410841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 xml:space="preserve"> bezpośrednio radnemu lub przewodniczącemu osiedla </w:t>
      </w:r>
      <w:r w:rsidR="002B142C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>albo</w:t>
      </w:r>
      <w:r w:rsidR="00E20979" w:rsidRPr="00154AF5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 xml:space="preserve"> </w:t>
      </w:r>
      <w:r w:rsidR="002B142C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>złożyć</w:t>
      </w:r>
      <w:r w:rsidR="00410841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 xml:space="preserve"> w Urzędzie Gminy i Miasta Odolanów</w:t>
      </w:r>
      <w:r w:rsidR="00E20979" w:rsidRPr="00154AF5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 xml:space="preserve"> w:</w:t>
      </w:r>
    </w:p>
    <w:p w14:paraId="054EBBFB" w14:textId="77777777" w:rsidR="00E20979" w:rsidRPr="00154AF5" w:rsidRDefault="00E20979" w:rsidP="00C80FEA">
      <w:pPr>
        <w:spacing w:line="360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  <w:r w:rsidRPr="00154AF5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>1) pokój nr 13 – sekretariat,</w:t>
      </w:r>
    </w:p>
    <w:p w14:paraId="388E3A44" w14:textId="77777777" w:rsidR="00154AF5" w:rsidRPr="00154AF5" w:rsidRDefault="0067469E" w:rsidP="00C80FEA">
      <w:pPr>
        <w:spacing w:line="360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  <w:r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>2) pokój nr 15</w:t>
      </w:r>
      <w:r w:rsidR="00E20979" w:rsidRPr="00154AF5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 xml:space="preserve"> – z-ca Burmistrza</w:t>
      </w:r>
    </w:p>
    <w:p w14:paraId="435E1161" w14:textId="77777777" w:rsidR="002B142C" w:rsidRDefault="0067469E" w:rsidP="00C80FEA">
      <w:pPr>
        <w:spacing w:line="360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  <w:t>4</w:t>
      </w:r>
      <w:r w:rsidR="00154AF5" w:rsidRPr="00154AF5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  <w:t>.</w:t>
      </w:r>
      <w:r w:rsidR="00154AF5" w:rsidRPr="00154AF5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 xml:space="preserve"> Ankiety można </w:t>
      </w:r>
      <w:r w:rsidR="002B142C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>składać wyłącznie</w:t>
      </w:r>
      <w:r w:rsidR="00154AF5" w:rsidRPr="00154AF5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 xml:space="preserve"> w terminie wskazanym w § 4 ust. 1 niniejszego zarządzenia.</w:t>
      </w:r>
      <w:r w:rsidR="00410841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 xml:space="preserve"> </w:t>
      </w:r>
    </w:p>
    <w:p w14:paraId="0ACD8571" w14:textId="686CD22F" w:rsidR="00E20979" w:rsidRPr="00154AF5" w:rsidRDefault="0067469E" w:rsidP="00C80FEA">
      <w:pPr>
        <w:spacing w:line="360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  <w:lastRenderedPageBreak/>
        <w:t>5</w:t>
      </w:r>
      <w:r w:rsidR="00410841" w:rsidRPr="00410841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  <w:t>.</w:t>
      </w:r>
      <w:r w:rsidR="00410841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 xml:space="preserve"> Radny lub przewodniczący osiedla</w:t>
      </w:r>
      <w:r w:rsidR="00666DAA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>,</w:t>
      </w:r>
      <w:r w:rsidR="00410841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 xml:space="preserve"> kt</w:t>
      </w:r>
      <w:r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>óremu złożono ankietę odnotowuje</w:t>
      </w:r>
      <w:r w:rsidR="002B142C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 xml:space="preserve"> na jej odwrocie </w:t>
      </w:r>
      <w:r w:rsidR="00410841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>datę tej czynności i składa swój podpis.</w:t>
      </w:r>
    </w:p>
    <w:p w14:paraId="0984F34E" w14:textId="77777777" w:rsidR="00154AF5" w:rsidRPr="00154AF5" w:rsidRDefault="0067469E" w:rsidP="00C80FEA">
      <w:pPr>
        <w:spacing w:line="360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  <w:t>6</w:t>
      </w:r>
      <w:r w:rsidR="00154AF5" w:rsidRPr="00154AF5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>. Ankiety przekazane po zakończeniu konsultacji nie będą brane pod uwagę.</w:t>
      </w:r>
    </w:p>
    <w:p w14:paraId="4C76B41A" w14:textId="77777777" w:rsidR="00154AF5" w:rsidRPr="00154AF5" w:rsidRDefault="00154AF5" w:rsidP="00C80FEA">
      <w:pPr>
        <w:spacing w:line="360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</w:p>
    <w:p w14:paraId="00E82F34" w14:textId="77777777" w:rsidR="00154AF5" w:rsidRPr="00154AF5" w:rsidRDefault="00154AF5" w:rsidP="00C80FEA">
      <w:pPr>
        <w:spacing w:line="360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  <w:r w:rsidRPr="00154AF5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  <w:t>§ 5. 1.</w:t>
      </w:r>
      <w:r w:rsidRPr="00154AF5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 xml:space="preserve"> Czynności związane z przeprowadzeniem konsultacji będzie realizował Urząd Gminy i Miasta Odolanów.</w:t>
      </w:r>
    </w:p>
    <w:p w14:paraId="666784A0" w14:textId="77777777" w:rsidR="00154AF5" w:rsidRPr="00154AF5" w:rsidRDefault="00154AF5" w:rsidP="00C80FEA">
      <w:pPr>
        <w:spacing w:line="360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  <w:r w:rsidRPr="00154AF5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  <w:t>2.</w:t>
      </w:r>
      <w:r w:rsidRPr="00154AF5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 xml:space="preserve"> Wykonanie zarządzenia powierza się Zastępcy Burmistrza</w:t>
      </w:r>
      <w:r w:rsidR="00D62A5E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 xml:space="preserve"> Gminy i Miasta Odolanów</w:t>
      </w:r>
      <w:r w:rsidRPr="00154AF5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>.</w:t>
      </w:r>
    </w:p>
    <w:p w14:paraId="2C57EACF" w14:textId="77777777" w:rsidR="00154AF5" w:rsidRPr="00154AF5" w:rsidRDefault="00154AF5" w:rsidP="00C80FEA">
      <w:pPr>
        <w:spacing w:line="360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</w:p>
    <w:p w14:paraId="43D7CFBB" w14:textId="45F6CEFA" w:rsidR="00410841" w:rsidRDefault="00154AF5" w:rsidP="00C80FEA">
      <w:pPr>
        <w:spacing w:line="360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  <w:r w:rsidRPr="00154AF5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  <w:t>§ 6.</w:t>
      </w:r>
      <w:r w:rsidRPr="00154AF5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 xml:space="preserve"> </w:t>
      </w:r>
      <w:r w:rsidR="00410841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>1. Zarządzenie podlega ogłoszeniu w Biuletynie I</w:t>
      </w:r>
      <w:r w:rsidR="00E21E80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>nformacji Publicznej, na tablicy ogłoszeń w Urzędzie</w:t>
      </w:r>
      <w:bookmarkStart w:id="0" w:name="_GoBack"/>
      <w:bookmarkEnd w:id="0"/>
      <w:r w:rsidR="00410841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 xml:space="preserve"> Gminy i Miasta Odolanów oraz poprzez rozplakatowanie na tablicach ogłoszeń na obszarze objętym konsultacjami. </w:t>
      </w:r>
    </w:p>
    <w:p w14:paraId="49490C2E" w14:textId="77777777" w:rsidR="00154AF5" w:rsidRPr="00154AF5" w:rsidRDefault="00410841" w:rsidP="00C80FEA">
      <w:pPr>
        <w:spacing w:line="360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  <w:r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 xml:space="preserve">2. </w:t>
      </w:r>
      <w:r w:rsidR="00154AF5" w:rsidRPr="00154AF5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>Zarządzenie wchodzi w życie z dniem podpisania.</w:t>
      </w:r>
    </w:p>
    <w:p w14:paraId="126512FC" w14:textId="77777777" w:rsidR="00154AF5" w:rsidRPr="00154AF5" w:rsidRDefault="00154AF5" w:rsidP="00154AF5">
      <w:pPr>
        <w:spacing w:line="276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</w:p>
    <w:p w14:paraId="4A9611F5" w14:textId="77777777" w:rsidR="00154AF5" w:rsidRDefault="00154AF5" w:rsidP="00154AF5">
      <w:pPr>
        <w:spacing w:line="276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</w:p>
    <w:p w14:paraId="7A3BB79F" w14:textId="77777777" w:rsidR="007950C4" w:rsidRDefault="007950C4" w:rsidP="00154AF5">
      <w:pPr>
        <w:spacing w:line="276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</w:p>
    <w:p w14:paraId="600043DF" w14:textId="77777777" w:rsidR="007950C4" w:rsidRDefault="007950C4" w:rsidP="00154AF5">
      <w:pPr>
        <w:spacing w:line="276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</w:p>
    <w:p w14:paraId="0538BE9F" w14:textId="77777777" w:rsidR="007950C4" w:rsidRDefault="007950C4" w:rsidP="00154AF5">
      <w:pPr>
        <w:spacing w:line="276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</w:p>
    <w:p w14:paraId="6CF58FDC" w14:textId="77777777" w:rsidR="007950C4" w:rsidRDefault="007950C4" w:rsidP="00154AF5">
      <w:pPr>
        <w:spacing w:line="276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</w:p>
    <w:p w14:paraId="239CCA4F" w14:textId="77777777" w:rsidR="007950C4" w:rsidRDefault="007950C4" w:rsidP="00154AF5">
      <w:pPr>
        <w:spacing w:line="276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</w:p>
    <w:p w14:paraId="5109F504" w14:textId="77777777" w:rsidR="007950C4" w:rsidRDefault="007950C4" w:rsidP="00154AF5">
      <w:pPr>
        <w:spacing w:line="276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</w:p>
    <w:p w14:paraId="06097CC3" w14:textId="77777777" w:rsidR="007950C4" w:rsidRDefault="007950C4" w:rsidP="00154AF5">
      <w:pPr>
        <w:spacing w:line="276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</w:p>
    <w:p w14:paraId="3504044E" w14:textId="77777777" w:rsidR="007950C4" w:rsidRDefault="007950C4" w:rsidP="00154AF5">
      <w:pPr>
        <w:spacing w:line="276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</w:p>
    <w:p w14:paraId="7625F867" w14:textId="77777777" w:rsidR="007950C4" w:rsidRDefault="007950C4" w:rsidP="00154AF5">
      <w:pPr>
        <w:spacing w:line="276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</w:p>
    <w:p w14:paraId="29B77FFB" w14:textId="77777777" w:rsidR="007950C4" w:rsidRDefault="007950C4" w:rsidP="00154AF5">
      <w:pPr>
        <w:spacing w:line="276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</w:p>
    <w:p w14:paraId="7FB57DB2" w14:textId="77777777" w:rsidR="007950C4" w:rsidRDefault="007950C4" w:rsidP="00154AF5">
      <w:pPr>
        <w:spacing w:line="276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</w:p>
    <w:p w14:paraId="70A41ABC" w14:textId="77777777" w:rsidR="007950C4" w:rsidRDefault="007950C4" w:rsidP="00154AF5">
      <w:pPr>
        <w:spacing w:line="276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</w:p>
    <w:p w14:paraId="62A28EEA" w14:textId="77777777" w:rsidR="007950C4" w:rsidRDefault="007950C4" w:rsidP="00154AF5">
      <w:pPr>
        <w:spacing w:line="276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</w:p>
    <w:p w14:paraId="11518126" w14:textId="77777777" w:rsidR="007950C4" w:rsidRDefault="007950C4" w:rsidP="00154AF5">
      <w:pPr>
        <w:spacing w:line="276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</w:p>
    <w:p w14:paraId="7ED455FC" w14:textId="77777777" w:rsidR="007950C4" w:rsidRDefault="007950C4" w:rsidP="00154AF5">
      <w:pPr>
        <w:spacing w:line="276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</w:p>
    <w:p w14:paraId="32F393D1" w14:textId="77777777" w:rsidR="007950C4" w:rsidRDefault="007950C4" w:rsidP="00154AF5">
      <w:pPr>
        <w:spacing w:line="276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</w:p>
    <w:p w14:paraId="457A88B9" w14:textId="77777777" w:rsidR="007950C4" w:rsidRDefault="007950C4" w:rsidP="00154AF5">
      <w:pPr>
        <w:spacing w:line="276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</w:p>
    <w:p w14:paraId="08DC0C35" w14:textId="77777777" w:rsidR="007950C4" w:rsidRDefault="007950C4" w:rsidP="00154AF5">
      <w:pPr>
        <w:spacing w:line="276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</w:p>
    <w:p w14:paraId="7CCD0F6A" w14:textId="77777777" w:rsidR="007950C4" w:rsidRDefault="007950C4" w:rsidP="00154AF5">
      <w:pPr>
        <w:spacing w:line="276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</w:p>
    <w:p w14:paraId="61D53E41" w14:textId="77777777" w:rsidR="007950C4" w:rsidRDefault="007950C4" w:rsidP="00154AF5">
      <w:pPr>
        <w:spacing w:line="276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</w:p>
    <w:p w14:paraId="4CC2416B" w14:textId="77777777" w:rsidR="007950C4" w:rsidRDefault="007950C4" w:rsidP="00154AF5">
      <w:pPr>
        <w:spacing w:line="276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</w:p>
    <w:p w14:paraId="53547EBC" w14:textId="77777777" w:rsidR="007950C4" w:rsidRDefault="007950C4" w:rsidP="00154AF5">
      <w:pPr>
        <w:spacing w:line="276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</w:p>
    <w:p w14:paraId="6B8EDC78" w14:textId="77777777" w:rsidR="007950C4" w:rsidRDefault="007950C4" w:rsidP="00154AF5">
      <w:pPr>
        <w:spacing w:line="276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</w:p>
    <w:p w14:paraId="62ACD031" w14:textId="77777777" w:rsidR="007950C4" w:rsidRDefault="007950C4" w:rsidP="00154AF5">
      <w:pPr>
        <w:spacing w:line="276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</w:p>
    <w:p w14:paraId="1ABBD785" w14:textId="77777777" w:rsidR="007950C4" w:rsidRDefault="007950C4" w:rsidP="00154AF5">
      <w:pPr>
        <w:spacing w:line="276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</w:p>
    <w:p w14:paraId="3347DC7D" w14:textId="77777777" w:rsidR="007950C4" w:rsidRDefault="007950C4" w:rsidP="00154AF5">
      <w:pPr>
        <w:spacing w:line="276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</w:p>
    <w:p w14:paraId="66E272B6" w14:textId="77777777" w:rsidR="0067469E" w:rsidRDefault="0067469E" w:rsidP="00154AF5">
      <w:pPr>
        <w:spacing w:line="276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</w:p>
    <w:p w14:paraId="18579F04" w14:textId="77777777" w:rsidR="0067469E" w:rsidRDefault="0067469E" w:rsidP="00154AF5">
      <w:pPr>
        <w:spacing w:line="276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</w:p>
    <w:p w14:paraId="747C0955" w14:textId="77777777" w:rsidR="0067469E" w:rsidRDefault="0067469E" w:rsidP="00154AF5">
      <w:pPr>
        <w:spacing w:line="276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</w:p>
    <w:p w14:paraId="557EFA83" w14:textId="2C5C8D8A" w:rsidR="00154AF5" w:rsidRDefault="00ED7081" w:rsidP="00154AF5">
      <w:pPr>
        <w:spacing w:line="276" w:lineRule="auto"/>
        <w:jc w:val="both"/>
        <w:rPr>
          <w:rFonts w:ascii="Arial" w:eastAsia="Times New Roman" w:hAnsi="Arial" w:cs="Arial"/>
          <w:bCs/>
          <w:color w:val="333333"/>
          <w:kern w:val="0"/>
          <w:sz w:val="16"/>
          <w:szCs w:val="16"/>
          <w:lang w:eastAsia="pl-PL"/>
        </w:rPr>
      </w:pPr>
      <w:r w:rsidRPr="00ED7081">
        <w:rPr>
          <w:rFonts w:ascii="Arial" w:eastAsia="Times New Roman" w:hAnsi="Arial" w:cs="Arial"/>
          <w:bCs/>
          <w:color w:val="333333"/>
          <w:kern w:val="0"/>
          <w:sz w:val="16"/>
          <w:szCs w:val="16"/>
          <w:lang w:eastAsia="pl-PL"/>
        </w:rPr>
        <w:t>Sporządziła: K. Wiertelak</w:t>
      </w:r>
    </w:p>
    <w:p w14:paraId="75AEC41E" w14:textId="77777777" w:rsidR="00ED7081" w:rsidRPr="00ED7081" w:rsidRDefault="00ED7081" w:rsidP="00154AF5">
      <w:pPr>
        <w:spacing w:line="276" w:lineRule="auto"/>
        <w:jc w:val="both"/>
        <w:rPr>
          <w:rFonts w:ascii="Arial" w:eastAsia="Times New Roman" w:hAnsi="Arial" w:cs="Arial"/>
          <w:bCs/>
          <w:color w:val="333333"/>
          <w:kern w:val="0"/>
          <w:sz w:val="16"/>
          <w:szCs w:val="16"/>
          <w:lang w:eastAsia="pl-PL"/>
        </w:rPr>
      </w:pPr>
    </w:p>
    <w:p w14:paraId="035D5E84" w14:textId="6D067BC4" w:rsidR="00154AF5" w:rsidRPr="00666DAA" w:rsidRDefault="00666DAA" w:rsidP="00C315C1">
      <w:pPr>
        <w:spacing w:line="276" w:lineRule="auto"/>
        <w:ind w:left="4248" w:firstLine="708"/>
        <w:jc w:val="both"/>
        <w:rPr>
          <w:rFonts w:ascii="Arial" w:eastAsia="Times New Roman" w:hAnsi="Arial" w:cs="Arial"/>
          <w:bCs/>
          <w:color w:val="333333"/>
          <w:kern w:val="0"/>
          <w:sz w:val="18"/>
          <w:szCs w:val="18"/>
          <w:lang w:eastAsia="pl-PL"/>
        </w:rPr>
      </w:pPr>
      <w:r w:rsidRPr="00666DAA">
        <w:rPr>
          <w:rFonts w:ascii="Arial" w:eastAsia="Times New Roman" w:hAnsi="Arial" w:cs="Arial"/>
          <w:bCs/>
          <w:color w:val="333333"/>
          <w:kern w:val="0"/>
          <w:sz w:val="18"/>
          <w:szCs w:val="18"/>
          <w:lang w:eastAsia="pl-PL"/>
        </w:rPr>
        <w:lastRenderedPageBreak/>
        <w:t>Załącznik do Zarządzenia Nr 81</w:t>
      </w:r>
      <w:r w:rsidR="00154AF5" w:rsidRPr="00666DAA">
        <w:rPr>
          <w:rFonts w:ascii="Arial" w:eastAsia="Times New Roman" w:hAnsi="Arial" w:cs="Arial"/>
          <w:bCs/>
          <w:color w:val="333333"/>
          <w:kern w:val="0"/>
          <w:sz w:val="18"/>
          <w:szCs w:val="18"/>
          <w:lang w:eastAsia="pl-PL"/>
        </w:rPr>
        <w:t>/2017</w:t>
      </w:r>
    </w:p>
    <w:p w14:paraId="2FFFA926" w14:textId="77777777" w:rsidR="00BF5FA2" w:rsidRPr="00666DAA" w:rsidRDefault="00BF5FA2" w:rsidP="00C315C1">
      <w:pPr>
        <w:spacing w:line="276" w:lineRule="auto"/>
        <w:ind w:left="4248" w:firstLine="708"/>
        <w:jc w:val="both"/>
        <w:rPr>
          <w:rFonts w:ascii="Arial" w:eastAsia="Times New Roman" w:hAnsi="Arial" w:cs="Arial"/>
          <w:bCs/>
          <w:color w:val="333333"/>
          <w:kern w:val="0"/>
          <w:sz w:val="18"/>
          <w:szCs w:val="18"/>
          <w:lang w:eastAsia="pl-PL"/>
        </w:rPr>
      </w:pPr>
      <w:r w:rsidRPr="00666DAA">
        <w:rPr>
          <w:rFonts w:ascii="Arial" w:eastAsia="Times New Roman" w:hAnsi="Arial" w:cs="Arial"/>
          <w:bCs/>
          <w:color w:val="333333"/>
          <w:kern w:val="0"/>
          <w:sz w:val="18"/>
          <w:szCs w:val="18"/>
          <w:lang w:eastAsia="pl-PL"/>
        </w:rPr>
        <w:t xml:space="preserve">Burmistrza Gminy i Miasta Odolanów </w:t>
      </w:r>
    </w:p>
    <w:p w14:paraId="7E08DD4F" w14:textId="77777777" w:rsidR="00BF5FA2" w:rsidRPr="00666DAA" w:rsidRDefault="00BF5FA2" w:rsidP="00C315C1">
      <w:pPr>
        <w:spacing w:line="276" w:lineRule="auto"/>
        <w:ind w:left="4248" w:firstLine="708"/>
        <w:jc w:val="both"/>
        <w:rPr>
          <w:rFonts w:ascii="Arial" w:eastAsia="Times New Roman" w:hAnsi="Arial" w:cs="Arial"/>
          <w:bCs/>
          <w:color w:val="333333"/>
          <w:kern w:val="0"/>
          <w:sz w:val="18"/>
          <w:szCs w:val="18"/>
          <w:lang w:eastAsia="pl-PL"/>
        </w:rPr>
      </w:pPr>
      <w:r w:rsidRPr="00666DAA">
        <w:rPr>
          <w:rFonts w:ascii="Arial" w:eastAsia="Times New Roman" w:hAnsi="Arial" w:cs="Arial"/>
          <w:bCs/>
          <w:color w:val="333333"/>
          <w:kern w:val="0"/>
          <w:sz w:val="18"/>
          <w:szCs w:val="18"/>
          <w:lang w:eastAsia="pl-PL"/>
        </w:rPr>
        <w:t>z dnia 30 czerwca 2017 r.</w:t>
      </w:r>
    </w:p>
    <w:p w14:paraId="351F1CFB" w14:textId="77777777" w:rsidR="00154AF5" w:rsidRDefault="00154AF5" w:rsidP="00154AF5">
      <w:pPr>
        <w:spacing w:line="276" w:lineRule="auto"/>
        <w:jc w:val="both"/>
        <w:rPr>
          <w:rFonts w:ascii="Arial" w:eastAsia="Times New Roman" w:hAnsi="Arial" w:cs="Arial"/>
          <w:bCs/>
          <w:color w:val="333333"/>
          <w:kern w:val="0"/>
          <w:sz w:val="20"/>
          <w:lang w:eastAsia="pl-PL"/>
        </w:rPr>
      </w:pPr>
    </w:p>
    <w:p w14:paraId="05A797A3" w14:textId="77777777" w:rsidR="00154AF5" w:rsidRDefault="00154AF5" w:rsidP="00154AF5">
      <w:pPr>
        <w:spacing w:line="276" w:lineRule="auto"/>
        <w:jc w:val="both"/>
        <w:rPr>
          <w:rFonts w:ascii="Arial" w:eastAsia="Times New Roman" w:hAnsi="Arial" w:cs="Arial"/>
          <w:bCs/>
          <w:color w:val="333333"/>
          <w:kern w:val="0"/>
          <w:sz w:val="20"/>
          <w:lang w:eastAsia="pl-PL"/>
        </w:rPr>
      </w:pPr>
    </w:p>
    <w:p w14:paraId="09710283" w14:textId="77777777" w:rsidR="00154AF5" w:rsidRDefault="00BF5FA2" w:rsidP="00C315C1">
      <w:pPr>
        <w:spacing w:line="276" w:lineRule="auto"/>
        <w:ind w:left="2832" w:firstLine="708"/>
        <w:jc w:val="both"/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  <w:lang w:eastAsia="pl-PL"/>
        </w:rPr>
        <w:t>A N K I E T A</w:t>
      </w:r>
    </w:p>
    <w:p w14:paraId="4F7A1B34" w14:textId="77777777" w:rsidR="00BF5FA2" w:rsidRDefault="00BF5FA2" w:rsidP="00154AF5">
      <w:pPr>
        <w:spacing w:line="276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  <w:lang w:eastAsia="pl-PL"/>
        </w:rPr>
      </w:pPr>
    </w:p>
    <w:p w14:paraId="1A727BE6" w14:textId="77777777" w:rsidR="00BF5FA2" w:rsidRDefault="00BF5FA2" w:rsidP="00154AF5">
      <w:pPr>
        <w:spacing w:line="276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  <w:r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>Szanowni Państwo niniejsza ankieta służy wyłącznie do celu poznania Państwa opinii</w:t>
      </w:r>
      <w:r w:rsidR="00C315C1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ab/>
        <w:t xml:space="preserve">      </w:t>
      </w:r>
      <w:r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 xml:space="preserve"> w sprawie wyboru</w:t>
      </w:r>
      <w:r w:rsidR="0067469E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 xml:space="preserve"> nowej nazwy dla ul. Osiedle 25</w:t>
      </w:r>
      <w:r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>-lecia PRL w Odolanowie.</w:t>
      </w:r>
    </w:p>
    <w:p w14:paraId="3507F083" w14:textId="77777777" w:rsidR="00BF5FA2" w:rsidRDefault="00BF5FA2" w:rsidP="00154AF5">
      <w:pPr>
        <w:spacing w:line="276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  <w:r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 xml:space="preserve">Wyboru można dokonać spośród pięciu niżej zaproponowanych przez Stowarzyszenie Narodowo Patriotyczne im. „Błyska” oraz </w:t>
      </w:r>
      <w:r w:rsidR="0067469E"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>Samorząd Mieszkańców Osiedla 25</w:t>
      </w:r>
      <w:r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>-lecia PRL nazw, poprzez postawienie krzyżyka przy wybranej nazwie (</w:t>
      </w:r>
      <w:r w:rsidRPr="00BF5FA2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  <w:t>można wybrać tylko jedną nazwę)</w:t>
      </w:r>
      <w:r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  <w:t>.</w:t>
      </w:r>
    </w:p>
    <w:p w14:paraId="0CA28FC9" w14:textId="77777777" w:rsidR="00BF5FA2" w:rsidRDefault="00BF5FA2" w:rsidP="00154AF5">
      <w:pPr>
        <w:spacing w:line="276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</w:p>
    <w:p w14:paraId="5372BC5A" w14:textId="77777777" w:rsidR="0067469E" w:rsidRDefault="0067469E" w:rsidP="00154AF5">
      <w:pPr>
        <w:spacing w:line="276" w:lineRule="auto"/>
        <w:jc w:val="both"/>
        <w:rPr>
          <w:rFonts w:ascii="Arial" w:eastAsia="Times New Roman" w:hAnsi="Arial" w:cs="Arial"/>
          <w:bCs/>
          <w:color w:val="333333"/>
          <w:kern w:val="0"/>
          <w:sz w:val="22"/>
          <w:szCs w:val="22"/>
          <w:lang w:eastAsia="pl-PL"/>
        </w:rPr>
      </w:pPr>
    </w:p>
    <w:p w14:paraId="73B0BA95" w14:textId="77777777" w:rsidR="00BF5FA2" w:rsidRDefault="00BF5FA2" w:rsidP="00154AF5">
      <w:pPr>
        <w:spacing w:line="276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  <w:t>Propozycje</w:t>
      </w:r>
      <w:r w:rsidR="0067469E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  <w:t xml:space="preserve"> nowej nazwy dla ul. Osiedle 25</w:t>
      </w:r>
      <w:r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  <w:t>-lecia PRL w Odolanowie:</w:t>
      </w:r>
    </w:p>
    <w:p w14:paraId="5DF2E9ED" w14:textId="77777777" w:rsidR="00C315C1" w:rsidRDefault="00C315C1" w:rsidP="00154AF5">
      <w:pPr>
        <w:spacing w:line="276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</w:pPr>
    </w:p>
    <w:p w14:paraId="4B05166B" w14:textId="77777777" w:rsidR="00C315C1" w:rsidRDefault="00C315C1" w:rsidP="00154AF5">
      <w:pPr>
        <w:spacing w:line="276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</w:pPr>
    </w:p>
    <w:p w14:paraId="1D39E13D" w14:textId="77777777" w:rsidR="00BF5FA2" w:rsidRDefault="002E1048" w:rsidP="00154AF5">
      <w:pPr>
        <w:spacing w:line="276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bCs/>
          <w:noProof/>
          <w:color w:val="333333"/>
          <w:kern w:val="0"/>
          <w:sz w:val="22"/>
          <w:szCs w:val="22"/>
          <w:lang w:val="en-US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576B20" wp14:editId="68B57CE5">
                <wp:simplePos x="0" y="0"/>
                <wp:positionH relativeFrom="column">
                  <wp:posOffset>3548380</wp:posOffset>
                </wp:positionH>
                <wp:positionV relativeFrom="paragraph">
                  <wp:posOffset>74930</wp:posOffset>
                </wp:positionV>
                <wp:extent cx="581025" cy="295275"/>
                <wp:effectExtent l="9525" t="10795" r="9525" b="825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84846F" id="Rectangle 2" o:spid="_x0000_s1026" style="position:absolute;margin-left:279.4pt;margin-top:5.9pt;width:45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24uHQIAADsEAAAOAAAAZHJzL2Uyb0RvYy54bWysU9tuEzEQfUfiHyy/k70oS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"/>
            </w:pict>
          </mc:Fallback>
        </mc:AlternateContent>
      </w:r>
    </w:p>
    <w:p w14:paraId="508296E2" w14:textId="77777777" w:rsidR="00BF5FA2" w:rsidRPr="00C315C1" w:rsidRDefault="00BF5FA2" w:rsidP="00BF5FA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</w:pPr>
      <w:r w:rsidRPr="00C315C1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  <w:t>Graniczna</w:t>
      </w:r>
      <w:r w:rsidRPr="00C315C1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  <w:tab/>
      </w:r>
      <w:r w:rsidRPr="00C315C1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  <w:tab/>
      </w:r>
      <w:r w:rsidRPr="00C315C1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  <w:tab/>
      </w:r>
      <w:r w:rsidRPr="00C315C1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  <w:tab/>
      </w:r>
      <w:r w:rsidR="00C315C1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  <w:t>---</w:t>
      </w:r>
    </w:p>
    <w:p w14:paraId="3CE33F02" w14:textId="77777777" w:rsidR="00154AF5" w:rsidRDefault="00154AF5" w:rsidP="00154AF5">
      <w:pPr>
        <w:spacing w:line="276" w:lineRule="auto"/>
        <w:jc w:val="both"/>
        <w:rPr>
          <w:rFonts w:ascii="Arial" w:eastAsia="Times New Roman" w:hAnsi="Arial" w:cs="Arial"/>
          <w:bCs/>
          <w:color w:val="333333"/>
          <w:kern w:val="0"/>
          <w:sz w:val="20"/>
          <w:lang w:eastAsia="pl-PL"/>
        </w:rPr>
      </w:pPr>
    </w:p>
    <w:p w14:paraId="74F50092" w14:textId="77777777" w:rsidR="00C315C1" w:rsidRDefault="00C315C1" w:rsidP="00154AF5">
      <w:pPr>
        <w:spacing w:line="276" w:lineRule="auto"/>
        <w:jc w:val="both"/>
        <w:rPr>
          <w:rFonts w:ascii="Arial" w:eastAsia="Times New Roman" w:hAnsi="Arial" w:cs="Arial"/>
          <w:bCs/>
          <w:color w:val="333333"/>
          <w:kern w:val="0"/>
          <w:sz w:val="20"/>
          <w:lang w:eastAsia="pl-PL"/>
        </w:rPr>
      </w:pPr>
    </w:p>
    <w:p w14:paraId="7623E0DD" w14:textId="77777777" w:rsidR="00154AF5" w:rsidRDefault="002E1048" w:rsidP="00154AF5">
      <w:pPr>
        <w:spacing w:line="276" w:lineRule="auto"/>
        <w:jc w:val="both"/>
        <w:rPr>
          <w:rFonts w:ascii="Arial" w:eastAsia="Times New Roman" w:hAnsi="Arial" w:cs="Arial"/>
          <w:bCs/>
          <w:color w:val="333333"/>
          <w:kern w:val="0"/>
          <w:sz w:val="20"/>
          <w:lang w:eastAsia="pl-PL"/>
        </w:rPr>
      </w:pPr>
      <w:r>
        <w:rPr>
          <w:rFonts w:ascii="Arial" w:eastAsia="Times New Roman" w:hAnsi="Arial" w:cs="Arial"/>
          <w:b/>
          <w:bCs/>
          <w:noProof/>
          <w:color w:val="333333"/>
          <w:kern w:val="0"/>
          <w:sz w:val="20"/>
          <w:lang w:val="en-US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547F8" wp14:editId="3526A25A">
                <wp:simplePos x="0" y="0"/>
                <wp:positionH relativeFrom="column">
                  <wp:posOffset>3548380</wp:posOffset>
                </wp:positionH>
                <wp:positionV relativeFrom="paragraph">
                  <wp:posOffset>70485</wp:posOffset>
                </wp:positionV>
                <wp:extent cx="581025" cy="295275"/>
                <wp:effectExtent l="9525" t="6985" r="9525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C4D501" id="Rectangle 4" o:spid="_x0000_s1026" style="position:absolute;margin-left:279.4pt;margin-top:5.55pt;width:45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d7HgIAADsEAAAOAAAAZHJzL2Uyb0RvYy54bWysU9tuEzEQfUfiHyy/k70oS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"/>
            </w:pict>
          </mc:Fallback>
        </mc:AlternateContent>
      </w:r>
    </w:p>
    <w:p w14:paraId="597679FE" w14:textId="77777777" w:rsidR="00154AF5" w:rsidRPr="00C315C1" w:rsidRDefault="00BF5FA2" w:rsidP="00BF5FA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</w:pPr>
      <w:r w:rsidRPr="00C315C1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  <w:t xml:space="preserve">Kpt. Jana Kempińskiego </w:t>
      </w:r>
      <w:r w:rsidRPr="00C315C1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  <w:tab/>
      </w:r>
      <w:r w:rsidRPr="00C315C1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  <w:tab/>
      </w:r>
      <w:r w:rsidR="00C315C1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  <w:t>---</w:t>
      </w:r>
      <w:r w:rsidRPr="00C315C1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  <w:tab/>
      </w:r>
      <w:r w:rsidRPr="00C315C1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</w:rPr>
        <w:tab/>
      </w:r>
    </w:p>
    <w:p w14:paraId="3132DAEB" w14:textId="77777777" w:rsidR="00154AF5" w:rsidRDefault="00154AF5" w:rsidP="00154AF5">
      <w:pPr>
        <w:spacing w:line="276" w:lineRule="auto"/>
        <w:jc w:val="both"/>
        <w:rPr>
          <w:sz w:val="22"/>
          <w:szCs w:val="22"/>
        </w:rPr>
      </w:pPr>
    </w:p>
    <w:p w14:paraId="07053474" w14:textId="77777777" w:rsidR="00C315C1" w:rsidRDefault="00C315C1" w:rsidP="00154AF5">
      <w:pPr>
        <w:spacing w:line="276" w:lineRule="auto"/>
        <w:jc w:val="both"/>
        <w:rPr>
          <w:sz w:val="22"/>
          <w:szCs w:val="22"/>
        </w:rPr>
      </w:pPr>
    </w:p>
    <w:p w14:paraId="6DB9F9C4" w14:textId="77777777" w:rsidR="00C315C1" w:rsidRDefault="002E1048" w:rsidP="00154AF5">
      <w:pPr>
        <w:spacing w:line="276" w:lineRule="auto"/>
        <w:jc w:val="both"/>
        <w:rPr>
          <w:sz w:val="22"/>
          <w:szCs w:val="22"/>
        </w:rPr>
      </w:pPr>
      <w:r>
        <w:rPr>
          <w:noProof/>
          <w:lang w:val="en-US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F2572" wp14:editId="79BC5C94">
                <wp:simplePos x="0" y="0"/>
                <wp:positionH relativeFrom="column">
                  <wp:posOffset>3548380</wp:posOffset>
                </wp:positionH>
                <wp:positionV relativeFrom="paragraph">
                  <wp:posOffset>92710</wp:posOffset>
                </wp:positionV>
                <wp:extent cx="581025" cy="295275"/>
                <wp:effectExtent l="9525" t="8255" r="9525" b="1079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6D4F50" id="Rectangle 5" o:spid="_x0000_s1026" style="position:absolute;margin-left:279.4pt;margin-top:7.3pt;width:45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F70HwIAADsEAAAOAAAAZHJzL2Uyb0RvYy54bWysU9uO0zAQfUfiHyy/01xo2G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"/>
            </w:pict>
          </mc:Fallback>
        </mc:AlternateContent>
      </w:r>
    </w:p>
    <w:p w14:paraId="12AFB3D1" w14:textId="77777777" w:rsidR="00C315C1" w:rsidRPr="00C315C1" w:rsidRDefault="00C315C1" w:rsidP="00C315C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315C1">
        <w:rPr>
          <w:rFonts w:ascii="Arial" w:hAnsi="Arial" w:cs="Arial"/>
          <w:b/>
          <w:sz w:val="22"/>
          <w:szCs w:val="22"/>
        </w:rPr>
        <w:t>Krańcowa</w:t>
      </w:r>
      <w:r w:rsidRPr="00C315C1">
        <w:rPr>
          <w:rFonts w:ascii="Arial" w:hAnsi="Arial" w:cs="Arial"/>
          <w:b/>
          <w:sz w:val="22"/>
          <w:szCs w:val="22"/>
        </w:rPr>
        <w:tab/>
      </w:r>
      <w:r w:rsidRPr="00C315C1">
        <w:rPr>
          <w:rFonts w:ascii="Arial" w:hAnsi="Arial" w:cs="Arial"/>
          <w:b/>
          <w:sz w:val="22"/>
          <w:szCs w:val="22"/>
        </w:rPr>
        <w:tab/>
      </w:r>
      <w:r w:rsidRPr="00C315C1">
        <w:rPr>
          <w:rFonts w:ascii="Arial" w:hAnsi="Arial" w:cs="Arial"/>
          <w:b/>
          <w:sz w:val="22"/>
          <w:szCs w:val="22"/>
        </w:rPr>
        <w:tab/>
      </w:r>
      <w:r w:rsidRPr="00C315C1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---</w:t>
      </w:r>
      <w:r w:rsidRPr="00C315C1">
        <w:rPr>
          <w:rFonts w:ascii="Arial" w:hAnsi="Arial" w:cs="Arial"/>
          <w:b/>
          <w:sz w:val="22"/>
          <w:szCs w:val="22"/>
        </w:rPr>
        <w:tab/>
      </w:r>
      <w:r w:rsidRPr="00C315C1">
        <w:rPr>
          <w:rFonts w:ascii="Arial" w:hAnsi="Arial" w:cs="Arial"/>
          <w:b/>
          <w:sz w:val="22"/>
          <w:szCs w:val="22"/>
        </w:rPr>
        <w:tab/>
      </w:r>
    </w:p>
    <w:p w14:paraId="799203B5" w14:textId="77777777" w:rsidR="00C315C1" w:rsidRDefault="00C315C1" w:rsidP="00C315C1">
      <w:pPr>
        <w:spacing w:line="276" w:lineRule="auto"/>
        <w:jc w:val="both"/>
        <w:rPr>
          <w:b/>
          <w:sz w:val="22"/>
          <w:szCs w:val="22"/>
        </w:rPr>
      </w:pPr>
    </w:p>
    <w:p w14:paraId="71A52C17" w14:textId="77777777" w:rsidR="00C315C1" w:rsidRDefault="00C315C1" w:rsidP="00C315C1">
      <w:pPr>
        <w:spacing w:line="276" w:lineRule="auto"/>
        <w:jc w:val="both"/>
        <w:rPr>
          <w:b/>
          <w:sz w:val="22"/>
          <w:szCs w:val="22"/>
        </w:rPr>
      </w:pPr>
    </w:p>
    <w:p w14:paraId="68995993" w14:textId="77777777" w:rsidR="00C315C1" w:rsidRDefault="002E1048" w:rsidP="00C315C1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b/>
          <w:noProof/>
          <w:sz w:val="22"/>
          <w:szCs w:val="22"/>
          <w:lang w:val="en-US"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38959F" wp14:editId="77D0D857">
                <wp:simplePos x="0" y="0"/>
                <wp:positionH relativeFrom="column">
                  <wp:posOffset>3548380</wp:posOffset>
                </wp:positionH>
                <wp:positionV relativeFrom="paragraph">
                  <wp:posOffset>106680</wp:posOffset>
                </wp:positionV>
                <wp:extent cx="581025" cy="295275"/>
                <wp:effectExtent l="9525" t="8890" r="9525" b="1016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3B8578" id="Rectangle 6" o:spid="_x0000_s1026" style="position:absolute;margin-left:279.4pt;margin-top:8.4pt;width:45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"/>
            </w:pict>
          </mc:Fallback>
        </mc:AlternateContent>
      </w:r>
    </w:p>
    <w:p w14:paraId="5E0E59E8" w14:textId="77777777" w:rsidR="00C315C1" w:rsidRPr="00C315C1" w:rsidRDefault="00C315C1" w:rsidP="00C315C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315C1">
        <w:rPr>
          <w:rFonts w:ascii="Arial" w:hAnsi="Arial" w:cs="Arial"/>
          <w:b/>
          <w:sz w:val="22"/>
          <w:szCs w:val="22"/>
        </w:rPr>
        <w:t>Osiedlowa</w:t>
      </w:r>
      <w:r w:rsidRPr="00C315C1">
        <w:rPr>
          <w:rFonts w:ascii="Arial" w:hAnsi="Arial" w:cs="Arial"/>
          <w:b/>
          <w:sz w:val="22"/>
          <w:szCs w:val="22"/>
        </w:rPr>
        <w:tab/>
      </w:r>
      <w:r w:rsidRPr="00C315C1">
        <w:rPr>
          <w:rFonts w:ascii="Arial" w:hAnsi="Arial" w:cs="Arial"/>
          <w:b/>
          <w:sz w:val="22"/>
          <w:szCs w:val="22"/>
        </w:rPr>
        <w:tab/>
      </w:r>
      <w:r w:rsidRPr="00C315C1">
        <w:rPr>
          <w:rFonts w:ascii="Arial" w:hAnsi="Arial" w:cs="Arial"/>
          <w:b/>
          <w:sz w:val="22"/>
          <w:szCs w:val="22"/>
        </w:rPr>
        <w:tab/>
      </w:r>
      <w:r w:rsidRPr="00C315C1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---</w:t>
      </w:r>
      <w:r w:rsidRPr="00C315C1">
        <w:rPr>
          <w:rFonts w:ascii="Arial" w:hAnsi="Arial" w:cs="Arial"/>
          <w:b/>
          <w:sz w:val="22"/>
          <w:szCs w:val="22"/>
        </w:rPr>
        <w:tab/>
      </w:r>
      <w:r w:rsidRPr="00C315C1">
        <w:rPr>
          <w:rFonts w:ascii="Arial" w:hAnsi="Arial" w:cs="Arial"/>
          <w:b/>
          <w:sz w:val="22"/>
          <w:szCs w:val="22"/>
        </w:rPr>
        <w:tab/>
      </w:r>
      <w:r w:rsidRPr="00C315C1">
        <w:rPr>
          <w:rFonts w:ascii="Arial" w:hAnsi="Arial" w:cs="Arial"/>
          <w:b/>
          <w:sz w:val="22"/>
          <w:szCs w:val="22"/>
        </w:rPr>
        <w:tab/>
      </w:r>
      <w:r w:rsidRPr="00C315C1">
        <w:rPr>
          <w:rFonts w:ascii="Arial" w:hAnsi="Arial" w:cs="Arial"/>
          <w:b/>
          <w:sz w:val="22"/>
          <w:szCs w:val="22"/>
        </w:rPr>
        <w:tab/>
      </w:r>
      <w:r w:rsidRPr="00C315C1">
        <w:rPr>
          <w:rFonts w:ascii="Arial" w:hAnsi="Arial" w:cs="Arial"/>
          <w:b/>
          <w:sz w:val="22"/>
          <w:szCs w:val="22"/>
        </w:rPr>
        <w:tab/>
      </w:r>
      <w:r w:rsidRPr="00C315C1">
        <w:rPr>
          <w:rFonts w:ascii="Arial" w:hAnsi="Arial" w:cs="Arial"/>
          <w:b/>
          <w:sz w:val="22"/>
          <w:szCs w:val="22"/>
        </w:rPr>
        <w:tab/>
      </w:r>
    </w:p>
    <w:p w14:paraId="679BFCA2" w14:textId="77777777" w:rsidR="00C315C1" w:rsidRDefault="00C315C1" w:rsidP="00C315C1">
      <w:pPr>
        <w:pStyle w:val="Akapitzlist"/>
        <w:spacing w:line="276" w:lineRule="auto"/>
        <w:jc w:val="both"/>
        <w:rPr>
          <w:b/>
          <w:sz w:val="22"/>
          <w:szCs w:val="22"/>
        </w:rPr>
      </w:pPr>
    </w:p>
    <w:p w14:paraId="6637CD82" w14:textId="77777777" w:rsidR="00C315C1" w:rsidRDefault="00C315C1" w:rsidP="00C315C1">
      <w:pPr>
        <w:pStyle w:val="Akapitzlist"/>
        <w:spacing w:line="276" w:lineRule="auto"/>
        <w:jc w:val="both"/>
        <w:rPr>
          <w:b/>
          <w:sz w:val="22"/>
          <w:szCs w:val="22"/>
        </w:rPr>
      </w:pPr>
    </w:p>
    <w:p w14:paraId="05D3DB55" w14:textId="77777777" w:rsidR="00C315C1" w:rsidRDefault="002E1048" w:rsidP="00C315C1">
      <w:pPr>
        <w:pStyle w:val="Akapitzlist"/>
        <w:spacing w:line="276" w:lineRule="auto"/>
        <w:jc w:val="both"/>
        <w:rPr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086ACF" wp14:editId="37F63B93">
                <wp:simplePos x="0" y="0"/>
                <wp:positionH relativeFrom="column">
                  <wp:posOffset>3548380</wp:posOffset>
                </wp:positionH>
                <wp:positionV relativeFrom="paragraph">
                  <wp:posOffset>91440</wp:posOffset>
                </wp:positionV>
                <wp:extent cx="581025" cy="295275"/>
                <wp:effectExtent l="9525" t="8890" r="9525" b="1016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399829" id="Rectangle 7" o:spid="_x0000_s1026" style="position:absolute;margin-left:279.4pt;margin-top:7.2pt;width:45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"/>
            </w:pict>
          </mc:Fallback>
        </mc:AlternateContent>
      </w:r>
      <w:r w:rsidR="00C315C1">
        <w:rPr>
          <w:b/>
          <w:sz w:val="22"/>
          <w:szCs w:val="22"/>
        </w:rPr>
        <w:tab/>
      </w:r>
    </w:p>
    <w:p w14:paraId="2B91FCF5" w14:textId="77777777" w:rsidR="00C315C1" w:rsidRDefault="00C315C1" w:rsidP="00C315C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315C1">
        <w:rPr>
          <w:rFonts w:ascii="Arial" w:hAnsi="Arial" w:cs="Arial"/>
          <w:b/>
          <w:sz w:val="22"/>
          <w:szCs w:val="22"/>
        </w:rPr>
        <w:t>Pogodna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---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1AA21BDF" w14:textId="77777777" w:rsidR="00C315C1" w:rsidRDefault="00C315C1" w:rsidP="00C315C1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813FDD2" w14:textId="77777777" w:rsidR="00C315C1" w:rsidRDefault="00C315C1" w:rsidP="00C315C1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1FD49E4" w14:textId="77777777" w:rsidR="00C315C1" w:rsidRDefault="00C315C1" w:rsidP="00C315C1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D08792F" w14:textId="77777777" w:rsidR="00C315C1" w:rsidRDefault="00C315C1" w:rsidP="00C315C1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E24D1EA" w14:textId="77777777" w:rsidR="008D77EA" w:rsidRDefault="008D77EA" w:rsidP="00C315C1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91DD340" w14:textId="77777777" w:rsidR="00C315C1" w:rsidRDefault="00C315C1" w:rsidP="00C315C1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83DE330" w14:textId="77777777" w:rsidR="00C315C1" w:rsidRDefault="009676D6" w:rsidP="00C315C1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Okrągła pieczęć</w:t>
      </w:r>
    </w:p>
    <w:p w14:paraId="59419755" w14:textId="77777777" w:rsidR="009676D6" w:rsidRPr="00C315C1" w:rsidRDefault="009676D6" w:rsidP="00C315C1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9676D6" w:rsidRPr="00C315C1" w:rsidSect="001D1F0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51F11"/>
    <w:multiLevelType w:val="hybridMultilevel"/>
    <w:tmpl w:val="621C6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22"/>
    <w:rsid w:val="00154AF5"/>
    <w:rsid w:val="001D1F0B"/>
    <w:rsid w:val="002B142C"/>
    <w:rsid w:val="002D5786"/>
    <w:rsid w:val="002E1048"/>
    <w:rsid w:val="003A34C4"/>
    <w:rsid w:val="00410841"/>
    <w:rsid w:val="00557125"/>
    <w:rsid w:val="005E60D6"/>
    <w:rsid w:val="00666DAA"/>
    <w:rsid w:val="0067469E"/>
    <w:rsid w:val="006D2B4C"/>
    <w:rsid w:val="007950C4"/>
    <w:rsid w:val="008516B9"/>
    <w:rsid w:val="008944CB"/>
    <w:rsid w:val="008D77EA"/>
    <w:rsid w:val="008E6522"/>
    <w:rsid w:val="009676D6"/>
    <w:rsid w:val="00BB72C9"/>
    <w:rsid w:val="00BF5FA2"/>
    <w:rsid w:val="00C315C1"/>
    <w:rsid w:val="00C80FEA"/>
    <w:rsid w:val="00C87B38"/>
    <w:rsid w:val="00D62A5E"/>
    <w:rsid w:val="00D9609D"/>
    <w:rsid w:val="00E20979"/>
    <w:rsid w:val="00E21E80"/>
    <w:rsid w:val="00ED7081"/>
    <w:rsid w:val="00F6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DA4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52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557125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5712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571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557125"/>
    <w:rPr>
      <w:b/>
      <w:bCs/>
    </w:rPr>
  </w:style>
  <w:style w:type="paragraph" w:styleId="Akapitzlist">
    <w:name w:val="List Paragraph"/>
    <w:basedOn w:val="Normalny"/>
    <w:uiPriority w:val="34"/>
    <w:qFormat/>
    <w:rsid w:val="00BF5F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14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42C"/>
    <w:rPr>
      <w:rFonts w:ascii="Segoe UI" w:eastAsia="Arial Unicode MS" w:hAnsi="Segoe UI" w:cs="Segoe UI"/>
      <w:kern w:val="2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52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557125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5712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571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557125"/>
    <w:rPr>
      <w:b/>
      <w:bCs/>
    </w:rPr>
  </w:style>
  <w:style w:type="paragraph" w:styleId="Akapitzlist">
    <w:name w:val="List Paragraph"/>
    <w:basedOn w:val="Normalny"/>
    <w:uiPriority w:val="34"/>
    <w:qFormat/>
    <w:rsid w:val="00BF5F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14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42C"/>
    <w:rPr>
      <w:rFonts w:ascii="Segoe UI" w:eastAsia="Arial Unicode MS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568A5DA-7266-6E41-86AA-E41DCDAE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489</Words>
  <Characters>2936</Characters>
  <Application>Microsoft Macintosh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Krystyna Wiertelak</cp:lastModifiedBy>
  <cp:revision>13</cp:revision>
  <cp:lastPrinted>2017-06-30T09:26:00Z</cp:lastPrinted>
  <dcterms:created xsi:type="dcterms:W3CDTF">2017-06-27T06:00:00Z</dcterms:created>
  <dcterms:modified xsi:type="dcterms:W3CDTF">2017-06-30T09:28:00Z</dcterms:modified>
</cp:coreProperties>
</file>