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1B" w:rsidRPr="001E651B" w:rsidRDefault="001E651B" w:rsidP="001E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E651B" w:rsidRPr="001E651B" w:rsidRDefault="001E651B" w:rsidP="001E6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1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KA Z</w:t>
      </w:r>
    </w:p>
    <w:p w:rsidR="001E651B" w:rsidRPr="001E651B" w:rsidRDefault="001E651B" w:rsidP="001E6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art.35 ust.1 i 2 ustawy z dnia 21 sierpnia 1997 r. o gospodarce nieruchomościami/ Dz.U. z 2018 r., poz. 121 ze zmianami/ ogłaszam co następuje, z zasobu nieruchomości Gminy i Miasta Odolanów przeznacza się do sprzedaży w drodze bezprzetargowej nieruchomości, położone w miejscowości Odolanów, arkusz mapy 5, oznaczone numerami działek : 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1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827/1  -  o pow. 0,0005 ha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827/2  -  o pow. 0,0869 ha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w/w  działki w Sądzie Rejonowym w Ostrowie Wlkp. prowadzona jest księga wieczysta KWKZ1W/00091579/1, stanowiąca własność Gminy i Miasta Odolanów.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827/1 i 827/2 o łącznej powierzchni 874 m2  położone są w Odolanowie w strefie pośredniej miasta Odolanowa w rejonie ul. Strzeleckiej. Nieruchomości tworzą zespół o kształcie nieregularnym i nie posiadają dostępu do drogi publicznej. Działka oznaczona numerem 827/1 o powierzchni 5 m2 posiada kształt trójkąta, jednym bokiem przylega do rzeki </w:t>
      </w:r>
      <w:proofErr w:type="spellStart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Kuroch</w:t>
      </w:r>
      <w:proofErr w:type="spellEnd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pozostałymi bokami do działek sąsiednich. Działka 827/2 posiada kształt nieregularny, jednym bokiem przylega do rzeki </w:t>
      </w:r>
      <w:proofErr w:type="spellStart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Kuroch</w:t>
      </w:r>
      <w:proofErr w:type="spellEnd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pozostałymi bokami przylega do działek sąsiednich. Na działkach znajduje się część budynku magazynowego, który użytkowany jest przez PUH </w:t>
      </w:r>
      <w:proofErr w:type="spellStart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Ratmech</w:t>
      </w:r>
      <w:proofErr w:type="spellEnd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właścicielem Firmy jest Zbigniew Ratajek , który jest właścicielem działek, na których położona jest pozostała część budynku magazynowego. W przeszłości była to wiata magazynowa, w trakcie użytkowania PUH </w:t>
      </w:r>
      <w:proofErr w:type="spellStart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Ratmech</w:t>
      </w:r>
      <w:proofErr w:type="spellEnd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wiatę przebudował na budynek magazynowy. Budynek jest parterowy bez podpiwniczenia był wybudowany w latach 60  XX wieku przez poprzednika, a zmodernizowany i rozbudowany przez firmę PUH </w:t>
      </w:r>
      <w:proofErr w:type="spellStart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Ratmech</w:t>
      </w:r>
      <w:proofErr w:type="spellEnd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2010-2016. Budynek w części położony jest na działkach stanowiących własność Gminy i Miasta Odolanów, a w części na działkach nr 821/1, 1973, 826 , które są własnością właściciela firmy PUH  </w:t>
      </w:r>
      <w:proofErr w:type="spellStart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Ratmech</w:t>
      </w:r>
      <w:proofErr w:type="spellEnd"/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Działka 827/2 o pow. 0,0869 ha i działka 827/1 o pow. 0,0005 ha są przeznaczone do sprzedaży na rzecz właściciela nieruchomości przyległej, oznaczonej w operacie ewidencji gruntów, w jednostce ewidencyjnej Odolanów, obręb Odolanów, jako działki nr 826, 1973, 827/3 , dla której Sąd Rejonowy w Ostrowie Wlkp. prowadzi księgi wieczyste KZ1W/00083863/0 i KZ1W/00082908/1 w celu poprawy warunków jej zagospodarowania.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stycznia 2004 roku nie ma obowiązującego planu zagospodarowania przestrzennego na teren, w którym usytuowane są działki 827/1 i 827/2. Natomiast w Studium Uwarunkowań i Kierunków Zagospodarowania  Przestrzennego miasta Odolanów przyjętego Uchwałą Rady Gminy i Miasta w Odolanowie Nr XXX/278/2017 z dnia 26 lipca 2017 r.,  nieruchomość położona jest na terenie oznaczonym symbolem planu P,U oznaczającym tereny zabudowy produkcyjno-usługowej.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6-cio tygodniowy termin /licząc od daty wywieszenia wykazu/ do złożenia wniosku przez osoby, którym przysługuje pierwszeństwo w nabyciu nieruchomości na podstawie art. 34 ust. 1 pkt. 1 i 2 ustawy o gospodarce nieruchomościami, w siedzibie Urzędu Gminy i Miasta w Odolanowie ul. Rynek 11.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  NIERUCHOMOŚCI   WYNOSI</w:t>
      </w: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30 000,00    zł </w:t>
      </w:r>
    </w:p>
    <w:p w:rsidR="001E651B" w:rsidRPr="001E651B" w:rsidRDefault="001E651B" w:rsidP="001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: trzydzieści tysięcy złotych 00/100</w:t>
      </w:r>
    </w:p>
    <w:p w:rsidR="001E651B" w:rsidRPr="001E651B" w:rsidRDefault="001E651B" w:rsidP="001E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51B" w:rsidRPr="001E651B" w:rsidRDefault="001E651B" w:rsidP="001E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1B">
        <w:rPr>
          <w:rFonts w:ascii="Times New Roman" w:eastAsia="Times New Roman" w:hAnsi="Times New Roman" w:cs="Times New Roman"/>
          <w:sz w:val="24"/>
          <w:szCs w:val="24"/>
          <w:lang w:eastAsia="pl-PL"/>
        </w:rPr>
        <w:t>Odolanów, dnia  20.08.2018  r.</w:t>
      </w:r>
    </w:p>
    <w:p w:rsidR="001E651B" w:rsidRPr="001E651B" w:rsidRDefault="001E651B" w:rsidP="001E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437" w:rsidRDefault="00272437"/>
    <w:sectPr w:rsidR="0027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1B"/>
    <w:rsid w:val="00102FAC"/>
    <w:rsid w:val="001E651B"/>
    <w:rsid w:val="002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687E-306B-41E2-BC18-606A49E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</dc:creator>
  <cp:lastModifiedBy>Joanna Łuczkanin</cp:lastModifiedBy>
  <cp:revision>2</cp:revision>
  <dcterms:created xsi:type="dcterms:W3CDTF">2018-08-21T07:59:00Z</dcterms:created>
  <dcterms:modified xsi:type="dcterms:W3CDTF">2018-08-21T07:59:00Z</dcterms:modified>
</cp:coreProperties>
</file>