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22" w:rsidRDefault="00CE1122" w:rsidP="00CE1122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WYKAZ</w:t>
      </w:r>
    </w:p>
    <w:p w:rsidR="00CE1122" w:rsidRDefault="00CE1122" w:rsidP="00CE11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wyznaczonych na terenie Gminy i Miasta Odolanów miejsc przeznaczonych na bezpłatne umieszczanie urzędowych </w:t>
      </w:r>
      <w:proofErr w:type="spellStart"/>
      <w:r>
        <w:rPr>
          <w:b/>
          <w:sz w:val="28"/>
          <w:szCs w:val="28"/>
        </w:rPr>
        <w:t>obwieszczeń</w:t>
      </w:r>
      <w:proofErr w:type="spellEnd"/>
      <w:r>
        <w:rPr>
          <w:b/>
          <w:sz w:val="28"/>
          <w:szCs w:val="28"/>
        </w:rPr>
        <w:t xml:space="preserve"> wyborczych i plakatów wszystkich komitetów wyborczych ( art. 114 ustawy z dnia 5 stycznia 2011 r. – Kodeks wyborczy ( Dz. U. z 2023 r. poz. 2408).</w:t>
      </w:r>
    </w:p>
    <w:p w:rsidR="00CE1122" w:rsidRPr="00675E8B" w:rsidRDefault="00CE1122" w:rsidP="00CE1122">
      <w:pPr>
        <w:rPr>
          <w:b/>
        </w:rPr>
      </w:pPr>
      <w:r w:rsidRPr="00675E8B">
        <w:rPr>
          <w:b/>
        </w:rPr>
        <w:t>WYBORY</w:t>
      </w:r>
      <w:r w:rsidR="00675E8B" w:rsidRPr="00675E8B">
        <w:rPr>
          <w:b/>
        </w:rPr>
        <w:t xml:space="preserve"> POSŁÓW DO PARLAMENTU EUROPEJSKIEGO</w:t>
      </w:r>
      <w:r w:rsidRPr="00675E8B">
        <w:rPr>
          <w:b/>
        </w:rPr>
        <w:t xml:space="preserve"> – zarządzone na dzień </w:t>
      </w:r>
      <w:r w:rsidR="00675E8B" w:rsidRPr="00675E8B">
        <w:rPr>
          <w:b/>
        </w:rPr>
        <w:t>9 CZERWCA</w:t>
      </w:r>
      <w:r w:rsidRPr="00675E8B">
        <w:rPr>
          <w:b/>
        </w:rPr>
        <w:t xml:space="preserve"> 2024 r.</w:t>
      </w:r>
    </w:p>
    <w:p w:rsidR="00CE1122" w:rsidRDefault="00CE1122" w:rsidP="00CE1122">
      <w:pPr>
        <w:spacing w:line="240" w:lineRule="auto"/>
        <w:rPr>
          <w:b/>
        </w:rPr>
      </w:pPr>
      <w:r>
        <w:rPr>
          <w:b/>
        </w:rPr>
        <w:t>Miasto Odolanów:</w:t>
      </w:r>
    </w:p>
    <w:p w:rsidR="00CE1122" w:rsidRDefault="00CE1122" w:rsidP="00CE1122">
      <w:pPr>
        <w:spacing w:line="240" w:lineRule="auto"/>
      </w:pPr>
      <w:r>
        <w:t>- Pl. Św. Barbary  ( tablica),</w:t>
      </w:r>
    </w:p>
    <w:p w:rsidR="00CE1122" w:rsidRDefault="00CE1122" w:rsidP="00CE1122">
      <w:pPr>
        <w:spacing w:line="240" w:lineRule="auto"/>
      </w:pPr>
      <w:r>
        <w:t>- ul. Poniatowskiego ( tablica),</w:t>
      </w:r>
    </w:p>
    <w:p w:rsidR="00CE1122" w:rsidRDefault="00CE1122" w:rsidP="00CE1122">
      <w:pPr>
        <w:spacing w:line="240" w:lineRule="auto"/>
      </w:pPr>
      <w:r>
        <w:t>- skrzyżowanie ul. Sułkowskiego – Sowińskiego ( tablica),</w:t>
      </w:r>
    </w:p>
    <w:p w:rsidR="00CE1122" w:rsidRDefault="00CE1122" w:rsidP="00CE1122">
      <w:pPr>
        <w:spacing w:line="240" w:lineRule="auto"/>
      </w:pPr>
      <w:r>
        <w:t>- ul. 1-go Maja ( tablica – wejście do parku),</w:t>
      </w:r>
    </w:p>
    <w:p w:rsidR="00CE1122" w:rsidRDefault="00CE1122" w:rsidP="00CE1122">
      <w:pPr>
        <w:spacing w:line="240" w:lineRule="auto"/>
      </w:pPr>
      <w:r>
        <w:t>- Rynek ( tablica),</w:t>
      </w:r>
    </w:p>
    <w:p w:rsidR="00CE1122" w:rsidRDefault="00CE1122" w:rsidP="00CE1122">
      <w:pPr>
        <w:spacing w:line="240" w:lineRule="auto"/>
      </w:pPr>
      <w:r>
        <w:t>- ul. Fr. Sójki ( tablica),</w:t>
      </w:r>
    </w:p>
    <w:p w:rsidR="00CE1122" w:rsidRDefault="00CE1122" w:rsidP="00CE1122">
      <w:pPr>
        <w:spacing w:line="240" w:lineRule="auto"/>
      </w:pPr>
      <w:r>
        <w:t>- Pl. Kościuszki ( słup ogłoszeniowy),</w:t>
      </w:r>
    </w:p>
    <w:p w:rsidR="00CE1122" w:rsidRDefault="00CE1122" w:rsidP="00CE1122">
      <w:pPr>
        <w:spacing w:line="240" w:lineRule="auto"/>
      </w:pPr>
      <w:r>
        <w:t>- ul. Gimnazjalna ( tablica – bloki),</w:t>
      </w:r>
    </w:p>
    <w:p w:rsidR="00CE1122" w:rsidRDefault="00CE1122" w:rsidP="00CE1122">
      <w:pPr>
        <w:spacing w:line="240" w:lineRule="auto"/>
      </w:pPr>
      <w:r>
        <w:t>- ul. Raszkowska ( tablica obok sklepu spożywczego),</w:t>
      </w:r>
    </w:p>
    <w:p w:rsidR="00CE1122" w:rsidRDefault="00CE1122" w:rsidP="00CE1122">
      <w:pPr>
        <w:spacing w:line="240" w:lineRule="auto"/>
      </w:pPr>
      <w:r>
        <w:t>- ul. Osiedlowa ( tablica)</w:t>
      </w:r>
    </w:p>
    <w:p w:rsidR="00CE1122" w:rsidRDefault="00CE1122" w:rsidP="00CE1122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Teren Gminy – tablice ogłoszeniowe we wsiach sołeckich:</w:t>
      </w:r>
    </w:p>
    <w:p w:rsidR="00CE1122" w:rsidRDefault="00CE1122" w:rsidP="00CE1122">
      <w:pPr>
        <w:pStyle w:val="Akapitzlist"/>
        <w:numPr>
          <w:ilvl w:val="0"/>
          <w:numId w:val="1"/>
        </w:numPr>
      </w:pPr>
      <w:r>
        <w:t>Baby,</w:t>
      </w:r>
    </w:p>
    <w:p w:rsidR="00CE1122" w:rsidRDefault="00CE1122" w:rsidP="00CE1122">
      <w:pPr>
        <w:pStyle w:val="Akapitzlist"/>
        <w:numPr>
          <w:ilvl w:val="0"/>
          <w:numId w:val="1"/>
        </w:numPr>
      </w:pPr>
      <w:r>
        <w:t>Boników,</w:t>
      </w:r>
    </w:p>
    <w:p w:rsidR="00CE1122" w:rsidRDefault="00CE1122" w:rsidP="00CE1122">
      <w:pPr>
        <w:pStyle w:val="Akapitzlist"/>
        <w:numPr>
          <w:ilvl w:val="0"/>
          <w:numId w:val="1"/>
        </w:numPr>
      </w:pPr>
      <w:r>
        <w:t>Garki,</w:t>
      </w:r>
    </w:p>
    <w:p w:rsidR="00CE1122" w:rsidRDefault="00CE1122" w:rsidP="00CE1122">
      <w:pPr>
        <w:pStyle w:val="Akapitzlist"/>
        <w:numPr>
          <w:ilvl w:val="0"/>
          <w:numId w:val="1"/>
        </w:numPr>
      </w:pPr>
      <w:r>
        <w:t>Gliśnica,</w:t>
      </w:r>
    </w:p>
    <w:p w:rsidR="00CE1122" w:rsidRDefault="00CE1122" w:rsidP="00CE1122">
      <w:pPr>
        <w:pStyle w:val="Akapitzlist"/>
        <w:numPr>
          <w:ilvl w:val="0"/>
          <w:numId w:val="1"/>
        </w:numPr>
      </w:pPr>
      <w:r>
        <w:t>Gorzyce Małe,</w:t>
      </w:r>
    </w:p>
    <w:p w:rsidR="00CE1122" w:rsidRDefault="00CE1122" w:rsidP="00CE1122">
      <w:pPr>
        <w:pStyle w:val="Akapitzlist"/>
        <w:numPr>
          <w:ilvl w:val="0"/>
          <w:numId w:val="1"/>
        </w:numPr>
      </w:pPr>
      <w:r>
        <w:t>Huta,</w:t>
      </w:r>
    </w:p>
    <w:p w:rsidR="00CE1122" w:rsidRDefault="00CE1122" w:rsidP="00CE1122">
      <w:pPr>
        <w:pStyle w:val="Akapitzlist"/>
        <w:numPr>
          <w:ilvl w:val="0"/>
          <w:numId w:val="1"/>
        </w:numPr>
      </w:pPr>
      <w:r>
        <w:t>Kaczory,</w:t>
      </w:r>
    </w:p>
    <w:p w:rsidR="00CE1122" w:rsidRDefault="00CE1122" w:rsidP="00CE1122">
      <w:pPr>
        <w:pStyle w:val="Akapitzlist"/>
        <w:numPr>
          <w:ilvl w:val="0"/>
          <w:numId w:val="1"/>
        </w:numPr>
      </w:pPr>
      <w:r>
        <w:t>Nabyszyce,</w:t>
      </w:r>
    </w:p>
    <w:p w:rsidR="00CE1122" w:rsidRDefault="00CE1122" w:rsidP="00CE1122">
      <w:pPr>
        <w:pStyle w:val="Akapitzlist"/>
        <w:numPr>
          <w:ilvl w:val="0"/>
          <w:numId w:val="1"/>
        </w:numPr>
      </w:pPr>
      <w:r>
        <w:t>Nadstawki,</w:t>
      </w:r>
    </w:p>
    <w:p w:rsidR="00CE1122" w:rsidRDefault="00CE1122" w:rsidP="00CE1122">
      <w:pPr>
        <w:pStyle w:val="Akapitzlist"/>
        <w:numPr>
          <w:ilvl w:val="0"/>
          <w:numId w:val="1"/>
        </w:numPr>
      </w:pPr>
      <w:r>
        <w:t>Raczyce,</w:t>
      </w:r>
    </w:p>
    <w:p w:rsidR="00CE1122" w:rsidRDefault="00CE1122" w:rsidP="00CE1122">
      <w:pPr>
        <w:pStyle w:val="Akapitzlist"/>
        <w:numPr>
          <w:ilvl w:val="0"/>
          <w:numId w:val="1"/>
        </w:numPr>
      </w:pPr>
      <w:r>
        <w:t>Świeca I,</w:t>
      </w:r>
    </w:p>
    <w:p w:rsidR="00CE1122" w:rsidRDefault="00CE1122" w:rsidP="00CE1122">
      <w:pPr>
        <w:pStyle w:val="Akapitzlist"/>
        <w:numPr>
          <w:ilvl w:val="0"/>
          <w:numId w:val="1"/>
        </w:numPr>
      </w:pPr>
      <w:r>
        <w:t>Świeca II,</w:t>
      </w:r>
    </w:p>
    <w:p w:rsidR="00CE1122" w:rsidRDefault="00CE1122" w:rsidP="00CE1122">
      <w:pPr>
        <w:pStyle w:val="Akapitzlist"/>
        <w:numPr>
          <w:ilvl w:val="0"/>
          <w:numId w:val="1"/>
        </w:numPr>
      </w:pPr>
      <w:r>
        <w:t>Tarchały Małe,</w:t>
      </w:r>
    </w:p>
    <w:p w:rsidR="00CE1122" w:rsidRDefault="00CE1122" w:rsidP="00CE1122">
      <w:pPr>
        <w:pStyle w:val="Akapitzlist"/>
        <w:numPr>
          <w:ilvl w:val="0"/>
          <w:numId w:val="1"/>
        </w:numPr>
      </w:pPr>
      <w:r>
        <w:t>Tarchały Wielkie,</w:t>
      </w:r>
    </w:p>
    <w:p w:rsidR="00CE1122" w:rsidRDefault="00CE1122" w:rsidP="00CE1122">
      <w:pPr>
        <w:pStyle w:val="Akapitzlist"/>
        <w:numPr>
          <w:ilvl w:val="0"/>
          <w:numId w:val="1"/>
        </w:numPr>
      </w:pPr>
      <w:r>
        <w:t>Uciechów,</w:t>
      </w:r>
    </w:p>
    <w:p w:rsidR="00CE1122" w:rsidRDefault="00CE1122" w:rsidP="00CE1122">
      <w:pPr>
        <w:pStyle w:val="Akapitzlist"/>
        <w:numPr>
          <w:ilvl w:val="0"/>
          <w:numId w:val="1"/>
        </w:numPr>
      </w:pPr>
      <w:r>
        <w:t>Wierzbno.</w:t>
      </w:r>
    </w:p>
    <w:p w:rsidR="00CE1122" w:rsidRDefault="00CE1122" w:rsidP="00CE1122">
      <w:pPr>
        <w:ind w:left="5664"/>
      </w:pPr>
      <w:r>
        <w:t>BURMISTRZ</w:t>
      </w:r>
    </w:p>
    <w:p w:rsidR="00CE1122" w:rsidRDefault="00CE1122" w:rsidP="00CE1122">
      <w:pPr>
        <w:ind w:left="4956"/>
      </w:pPr>
      <w:r>
        <w:t xml:space="preserve">         /-/ Marian Janicki</w:t>
      </w:r>
    </w:p>
    <w:p w:rsidR="00CE1122" w:rsidRDefault="00675E8B" w:rsidP="00CE1122">
      <w:pPr>
        <w:rPr>
          <w:sz w:val="20"/>
          <w:szCs w:val="20"/>
        </w:rPr>
      </w:pPr>
      <w:r>
        <w:rPr>
          <w:sz w:val="20"/>
          <w:szCs w:val="20"/>
        </w:rPr>
        <w:t>Odolanów, dnia 14 marca</w:t>
      </w:r>
      <w:bookmarkStart w:id="0" w:name="_GoBack"/>
      <w:bookmarkEnd w:id="0"/>
      <w:r w:rsidR="00CE1122">
        <w:rPr>
          <w:sz w:val="20"/>
          <w:szCs w:val="20"/>
        </w:rPr>
        <w:t xml:space="preserve"> 2024 r.</w:t>
      </w:r>
    </w:p>
    <w:p w:rsidR="00BD7DAC" w:rsidRDefault="00BD7DAC"/>
    <w:sectPr w:rsidR="00BD7DAC" w:rsidSect="00CE112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37EB6"/>
    <w:multiLevelType w:val="hybridMultilevel"/>
    <w:tmpl w:val="11B2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31"/>
    <w:rsid w:val="00675E8B"/>
    <w:rsid w:val="00AB7A31"/>
    <w:rsid w:val="00BD7DAC"/>
    <w:rsid w:val="00CE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AC8B4-8592-4FF3-B012-393761D8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12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Wiertelak</dc:creator>
  <cp:keywords/>
  <dc:description/>
  <cp:lastModifiedBy>Krystyna Wiertelak</cp:lastModifiedBy>
  <cp:revision>5</cp:revision>
  <dcterms:created xsi:type="dcterms:W3CDTF">2024-03-12T11:55:00Z</dcterms:created>
  <dcterms:modified xsi:type="dcterms:W3CDTF">2024-03-12T12:25:00Z</dcterms:modified>
</cp:coreProperties>
</file>